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6904E" w14:textId="77777777" w:rsidR="00A03B1F" w:rsidRPr="00A03B1F" w:rsidRDefault="00047B61" w:rsidP="00445854">
      <w:pPr>
        <w:jc w:val="center"/>
        <w:rPr>
          <w:rFonts w:ascii="Gill Sans MT" w:hAnsi="Gill Sans MT"/>
          <w:b/>
          <w:bCs/>
          <w:sz w:val="32"/>
          <w:szCs w:val="32"/>
        </w:rPr>
      </w:pPr>
      <w:r>
        <w:rPr>
          <w:noProof/>
        </w:rPr>
        <w:drawing>
          <wp:inline distT="0" distB="0" distL="0" distR="0" wp14:anchorId="713E380F" wp14:editId="7AF9787A">
            <wp:extent cx="5981700" cy="899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1700" cy="8991600"/>
                    </a:xfrm>
                    <a:prstGeom prst="rect">
                      <a:avLst/>
                    </a:prstGeom>
                    <a:noFill/>
                    <a:ln>
                      <a:noFill/>
                    </a:ln>
                  </pic:spPr>
                </pic:pic>
              </a:graphicData>
            </a:graphic>
          </wp:inline>
        </w:drawing>
      </w:r>
      <w:r w:rsidRPr="00A03B1F">
        <w:rPr>
          <w:rFonts w:ascii="Gill Sans MT" w:hAnsi="Gill Sans MT"/>
          <w:noProof/>
        </w:rPr>
        <w:t xml:space="preserve"> </w:t>
      </w:r>
    </w:p>
    <w:p w14:paraId="149ABB62" w14:textId="77777777" w:rsidR="00A03B1F" w:rsidRPr="00445854" w:rsidRDefault="00A03B1F" w:rsidP="00A03B1F">
      <w:pPr>
        <w:jc w:val="center"/>
        <w:rPr>
          <w:rFonts w:ascii="Gill Sans MT" w:hAnsi="Gill Sans MT"/>
          <w:b/>
          <w:bCs/>
          <w:sz w:val="40"/>
          <w:szCs w:val="40"/>
        </w:rPr>
      </w:pPr>
      <w:r w:rsidRPr="00445854">
        <w:rPr>
          <w:rFonts w:ascii="Gill Sans MT" w:hAnsi="Gill Sans MT"/>
          <w:b/>
          <w:bCs/>
          <w:sz w:val="40"/>
          <w:szCs w:val="40"/>
        </w:rPr>
        <w:lastRenderedPageBreak/>
        <w:t>Programme</w:t>
      </w:r>
    </w:p>
    <w:p w14:paraId="0F13572D" w14:textId="77777777" w:rsidR="00790D7E" w:rsidRPr="00A03B1F" w:rsidRDefault="00790D7E" w:rsidP="00A03B1F">
      <w:pPr>
        <w:jc w:val="center"/>
        <w:rPr>
          <w:rFonts w:ascii="Gill Sans MT" w:hAnsi="Gill Sans MT"/>
          <w:b/>
          <w:bCs/>
          <w:sz w:val="32"/>
          <w:szCs w:val="32"/>
        </w:rPr>
      </w:pPr>
    </w:p>
    <w:p w14:paraId="74041224" w14:textId="77777777" w:rsidR="006A4397" w:rsidRPr="00790D7E" w:rsidRDefault="002338F9" w:rsidP="00A03B1F">
      <w:pPr>
        <w:jc w:val="center"/>
        <w:rPr>
          <w:rFonts w:ascii="Gill Sans MT" w:hAnsi="Gill Sans MT"/>
          <w:sz w:val="28"/>
          <w:szCs w:val="28"/>
        </w:rPr>
      </w:pPr>
      <w:r w:rsidRPr="00790D7E">
        <w:rPr>
          <w:rFonts w:ascii="Gill Sans MT" w:hAnsi="Gill Sans MT"/>
          <w:sz w:val="28"/>
          <w:szCs w:val="28"/>
        </w:rPr>
        <w:t xml:space="preserve">Johann Baptist </w:t>
      </w:r>
      <w:r w:rsidR="005F23DE" w:rsidRPr="00790D7E">
        <w:rPr>
          <w:rFonts w:ascii="Gill Sans MT" w:hAnsi="Gill Sans MT"/>
          <w:sz w:val="28"/>
          <w:szCs w:val="28"/>
        </w:rPr>
        <w:t>Vanhal Concerto</w:t>
      </w:r>
      <w:r w:rsidR="00FB0E45" w:rsidRPr="00790D7E">
        <w:rPr>
          <w:rFonts w:ascii="Gill Sans MT" w:hAnsi="Gill Sans MT"/>
          <w:sz w:val="28"/>
          <w:szCs w:val="28"/>
        </w:rPr>
        <w:t xml:space="preserve"> </w:t>
      </w:r>
      <w:r w:rsidRPr="00790D7E">
        <w:rPr>
          <w:rFonts w:ascii="Gill Sans MT" w:hAnsi="Gill Sans MT"/>
          <w:sz w:val="28"/>
          <w:szCs w:val="28"/>
        </w:rPr>
        <w:t>in F Major for 2 Bassoons</w:t>
      </w:r>
    </w:p>
    <w:p w14:paraId="5B38E324" w14:textId="77777777" w:rsidR="002338F9" w:rsidRPr="00790D7E" w:rsidRDefault="002338F9" w:rsidP="00A03B1F">
      <w:pPr>
        <w:jc w:val="center"/>
        <w:rPr>
          <w:rFonts w:ascii="Gill Sans MT" w:hAnsi="Gill Sans MT"/>
          <w:sz w:val="28"/>
          <w:szCs w:val="28"/>
        </w:rPr>
      </w:pPr>
      <w:r w:rsidRPr="00790D7E">
        <w:rPr>
          <w:rFonts w:ascii="Gill Sans MT" w:hAnsi="Gill Sans MT"/>
          <w:sz w:val="28"/>
          <w:szCs w:val="28"/>
        </w:rPr>
        <w:t>Antonin Dvorak Symphony No 9 in E Minor</w:t>
      </w:r>
      <w:r w:rsidR="00AA75C1" w:rsidRPr="00790D7E">
        <w:rPr>
          <w:rFonts w:ascii="Gill Sans MT" w:hAnsi="Gill Sans MT"/>
          <w:sz w:val="28"/>
          <w:szCs w:val="28"/>
        </w:rPr>
        <w:t xml:space="preserve"> (New World)</w:t>
      </w:r>
    </w:p>
    <w:p w14:paraId="306EC3DB" w14:textId="77777777" w:rsidR="00A03B1F" w:rsidRDefault="00A03B1F" w:rsidP="00A03B1F">
      <w:pPr>
        <w:jc w:val="center"/>
        <w:rPr>
          <w:rFonts w:ascii="Gill Sans MT" w:hAnsi="Gill Sans MT"/>
          <w:b/>
          <w:bCs/>
          <w:sz w:val="32"/>
          <w:szCs w:val="32"/>
        </w:rPr>
      </w:pPr>
    </w:p>
    <w:p w14:paraId="245C71FE" w14:textId="77777777" w:rsidR="002338F9" w:rsidRDefault="002338F9" w:rsidP="00A03B1F">
      <w:pPr>
        <w:jc w:val="center"/>
        <w:rPr>
          <w:rFonts w:ascii="Gill Sans MT" w:hAnsi="Gill Sans MT"/>
          <w:b/>
          <w:bCs/>
          <w:sz w:val="40"/>
          <w:szCs w:val="40"/>
        </w:rPr>
      </w:pPr>
      <w:r w:rsidRPr="00445854">
        <w:rPr>
          <w:rFonts w:ascii="Gill Sans MT" w:hAnsi="Gill Sans MT"/>
          <w:b/>
          <w:bCs/>
          <w:sz w:val="40"/>
          <w:szCs w:val="40"/>
        </w:rPr>
        <w:t>Conductors</w:t>
      </w:r>
    </w:p>
    <w:p w14:paraId="098DD10D" w14:textId="77777777" w:rsidR="00445854" w:rsidRPr="00445854" w:rsidRDefault="00445854" w:rsidP="00A03B1F">
      <w:pPr>
        <w:jc w:val="center"/>
        <w:rPr>
          <w:rFonts w:ascii="Gill Sans MT" w:hAnsi="Gill Sans MT"/>
          <w:b/>
          <w:bCs/>
          <w:sz w:val="40"/>
          <w:szCs w:val="40"/>
        </w:rPr>
      </w:pPr>
    </w:p>
    <w:p w14:paraId="2099A6E8" w14:textId="77777777" w:rsidR="002338F9" w:rsidRPr="00445854" w:rsidRDefault="002338F9" w:rsidP="00A03B1F">
      <w:pPr>
        <w:jc w:val="center"/>
        <w:rPr>
          <w:rFonts w:ascii="Gill Sans MT" w:hAnsi="Gill Sans MT"/>
          <w:sz w:val="28"/>
          <w:szCs w:val="28"/>
        </w:rPr>
      </w:pPr>
      <w:r w:rsidRPr="00445854">
        <w:rPr>
          <w:rFonts w:ascii="Gill Sans MT" w:hAnsi="Gill Sans MT"/>
          <w:sz w:val="28"/>
          <w:szCs w:val="28"/>
        </w:rPr>
        <w:t>Michael Dooley</w:t>
      </w:r>
    </w:p>
    <w:p w14:paraId="41A4DB30" w14:textId="77777777" w:rsidR="002338F9" w:rsidRPr="00445854" w:rsidRDefault="002338F9" w:rsidP="00A03B1F">
      <w:pPr>
        <w:jc w:val="center"/>
        <w:rPr>
          <w:rFonts w:ascii="Gill Sans MT" w:hAnsi="Gill Sans MT"/>
          <w:sz w:val="28"/>
          <w:szCs w:val="28"/>
        </w:rPr>
      </w:pPr>
      <w:r w:rsidRPr="00445854">
        <w:rPr>
          <w:rFonts w:ascii="Gill Sans MT" w:hAnsi="Gill Sans MT"/>
          <w:sz w:val="28"/>
          <w:szCs w:val="28"/>
        </w:rPr>
        <w:t>Cecilia Madden</w:t>
      </w:r>
    </w:p>
    <w:p w14:paraId="6C799029" w14:textId="77777777" w:rsidR="00A03B1F" w:rsidRDefault="00A03B1F" w:rsidP="00A03B1F">
      <w:pPr>
        <w:jc w:val="center"/>
        <w:rPr>
          <w:rFonts w:ascii="Gill Sans MT" w:hAnsi="Gill Sans MT"/>
          <w:b/>
          <w:bCs/>
          <w:sz w:val="24"/>
          <w:szCs w:val="24"/>
        </w:rPr>
      </w:pPr>
    </w:p>
    <w:p w14:paraId="0E9C58ED" w14:textId="77777777" w:rsidR="0063231B" w:rsidRDefault="0063231B" w:rsidP="00A03B1F">
      <w:pPr>
        <w:jc w:val="center"/>
        <w:rPr>
          <w:rFonts w:ascii="Gill Sans MT" w:hAnsi="Gill Sans MT"/>
          <w:b/>
          <w:bCs/>
          <w:sz w:val="40"/>
          <w:szCs w:val="40"/>
        </w:rPr>
      </w:pPr>
      <w:r w:rsidRPr="00445854">
        <w:rPr>
          <w:rFonts w:ascii="Gill Sans MT" w:hAnsi="Gill Sans MT"/>
          <w:b/>
          <w:bCs/>
          <w:sz w:val="40"/>
          <w:szCs w:val="40"/>
        </w:rPr>
        <w:t>Soloists</w:t>
      </w:r>
    </w:p>
    <w:p w14:paraId="1F0C4275" w14:textId="77777777" w:rsidR="00445854" w:rsidRPr="00445854" w:rsidRDefault="00445854" w:rsidP="00A03B1F">
      <w:pPr>
        <w:jc w:val="center"/>
        <w:rPr>
          <w:rFonts w:ascii="Gill Sans MT" w:hAnsi="Gill Sans MT"/>
          <w:b/>
          <w:bCs/>
          <w:sz w:val="40"/>
          <w:szCs w:val="40"/>
        </w:rPr>
      </w:pPr>
    </w:p>
    <w:p w14:paraId="345E4B7C" w14:textId="77777777" w:rsidR="0063231B" w:rsidRPr="00445854" w:rsidRDefault="0063231B" w:rsidP="00A03B1F">
      <w:pPr>
        <w:jc w:val="center"/>
        <w:rPr>
          <w:rFonts w:ascii="Gill Sans MT" w:hAnsi="Gill Sans MT"/>
          <w:sz w:val="28"/>
          <w:szCs w:val="28"/>
        </w:rPr>
      </w:pPr>
      <w:r w:rsidRPr="00445854">
        <w:rPr>
          <w:rFonts w:ascii="Gill Sans MT" w:hAnsi="Gill Sans MT"/>
          <w:sz w:val="28"/>
          <w:szCs w:val="28"/>
        </w:rPr>
        <w:t>Michael Dooley</w:t>
      </w:r>
    </w:p>
    <w:p w14:paraId="2082AABE" w14:textId="77777777" w:rsidR="0063231B" w:rsidRDefault="0063231B" w:rsidP="00A03B1F">
      <w:pPr>
        <w:jc w:val="center"/>
        <w:rPr>
          <w:rFonts w:ascii="Gill Sans MT" w:hAnsi="Gill Sans MT"/>
          <w:sz w:val="28"/>
          <w:szCs w:val="28"/>
        </w:rPr>
      </w:pPr>
      <w:r w:rsidRPr="00445854">
        <w:rPr>
          <w:rFonts w:ascii="Gill Sans MT" w:hAnsi="Gill Sans MT"/>
          <w:sz w:val="28"/>
          <w:szCs w:val="28"/>
        </w:rPr>
        <w:t>Kevin O’ Sullivan</w:t>
      </w:r>
    </w:p>
    <w:p w14:paraId="4FDCF491" w14:textId="77777777" w:rsidR="00445854" w:rsidRDefault="00445854" w:rsidP="00A03B1F">
      <w:pPr>
        <w:jc w:val="center"/>
        <w:rPr>
          <w:rFonts w:ascii="Gill Sans MT" w:hAnsi="Gill Sans MT"/>
          <w:sz w:val="28"/>
          <w:szCs w:val="28"/>
        </w:rPr>
      </w:pPr>
    </w:p>
    <w:p w14:paraId="6A9F4BB2" w14:textId="77777777" w:rsidR="00445854" w:rsidRPr="00445854" w:rsidRDefault="00445854" w:rsidP="00A03B1F">
      <w:pPr>
        <w:jc w:val="center"/>
        <w:rPr>
          <w:rFonts w:ascii="Gill Sans MT" w:hAnsi="Gill Sans MT"/>
          <w:sz w:val="28"/>
          <w:szCs w:val="28"/>
        </w:rPr>
      </w:pPr>
    </w:p>
    <w:p w14:paraId="7C27D084" w14:textId="77777777" w:rsidR="00790D7E" w:rsidRDefault="00790D7E" w:rsidP="00790D7E">
      <w:pPr>
        <w:shd w:val="clear" w:color="auto" w:fill="FFFFFF" w:themeFill="background1"/>
        <w:spacing w:after="150" w:line="240" w:lineRule="auto"/>
        <w:jc w:val="center"/>
        <w:rPr>
          <w:rFonts w:ascii="Gill Sans MT" w:eastAsia="Times New Roman" w:hAnsi="Gill Sans MT" w:cstheme="minorHAnsi"/>
          <w:b/>
          <w:bCs/>
          <w:sz w:val="24"/>
          <w:szCs w:val="24"/>
          <w:lang w:eastAsia="en-GB"/>
        </w:rPr>
      </w:pPr>
      <w:r w:rsidRPr="00A03B1F">
        <w:rPr>
          <w:rFonts w:ascii="Gill Sans MT" w:eastAsia="Times New Roman" w:hAnsi="Gill Sans MT" w:cstheme="minorHAnsi"/>
          <w:b/>
          <w:bCs/>
          <w:sz w:val="24"/>
          <w:szCs w:val="24"/>
          <w:lang w:eastAsia="en-GB"/>
        </w:rPr>
        <w:t>Concerto in F major for two Bassoons and Orchestra</w:t>
      </w:r>
    </w:p>
    <w:p w14:paraId="1E774487" w14:textId="77777777" w:rsidR="00C7478A" w:rsidRPr="00A03B1F" w:rsidRDefault="00C7478A" w:rsidP="00790D7E">
      <w:pPr>
        <w:shd w:val="clear" w:color="auto" w:fill="FFFFFF" w:themeFill="background1"/>
        <w:spacing w:after="150" w:line="240" w:lineRule="auto"/>
        <w:jc w:val="center"/>
        <w:rPr>
          <w:rFonts w:ascii="Gill Sans MT" w:eastAsia="Times New Roman" w:hAnsi="Gill Sans MT" w:cstheme="minorHAnsi"/>
          <w:b/>
          <w:bCs/>
          <w:sz w:val="24"/>
          <w:szCs w:val="24"/>
          <w:lang w:eastAsia="en-GB"/>
        </w:rPr>
      </w:pPr>
    </w:p>
    <w:p w14:paraId="608CAA29" w14:textId="77777777" w:rsidR="00790D7E" w:rsidRPr="00A03B1F" w:rsidRDefault="00790D7E" w:rsidP="00790D7E">
      <w:pPr>
        <w:shd w:val="clear" w:color="auto" w:fill="FFFFFF" w:themeFill="background1"/>
        <w:spacing w:after="150" w:line="240" w:lineRule="auto"/>
        <w:jc w:val="both"/>
        <w:rPr>
          <w:rFonts w:ascii="Gill Sans MT" w:eastAsia="Times New Roman" w:hAnsi="Gill Sans MT" w:cstheme="minorHAnsi"/>
          <w:b/>
          <w:bCs/>
          <w:sz w:val="24"/>
          <w:szCs w:val="24"/>
          <w:lang w:eastAsia="en-GB"/>
        </w:rPr>
      </w:pPr>
      <w:r w:rsidRPr="00A03B1F">
        <w:rPr>
          <w:rFonts w:ascii="Gill Sans MT" w:eastAsia="Times New Roman" w:hAnsi="Gill Sans MT" w:cstheme="minorHAnsi"/>
          <w:b/>
          <w:bCs/>
          <w:sz w:val="24"/>
          <w:szCs w:val="24"/>
          <w:lang w:eastAsia="en-GB"/>
        </w:rPr>
        <w:t>Johann Baptist Wanhal (1739-1813)</w:t>
      </w:r>
    </w:p>
    <w:p w14:paraId="0F68CCCD" w14:textId="08FD4D9C" w:rsidR="00790D7E" w:rsidRPr="00A03B1F" w:rsidRDefault="00790D7E" w:rsidP="00790D7E">
      <w:pPr>
        <w:shd w:val="clear" w:color="auto" w:fill="FFFFFF" w:themeFill="background1"/>
        <w:spacing w:after="150" w:line="240" w:lineRule="auto"/>
        <w:jc w:val="both"/>
        <w:rPr>
          <w:rFonts w:ascii="Gill Sans MT" w:eastAsia="Times New Roman" w:hAnsi="Gill Sans MT" w:cstheme="minorHAnsi"/>
          <w:sz w:val="24"/>
          <w:szCs w:val="24"/>
          <w:lang w:eastAsia="en-GB"/>
        </w:rPr>
      </w:pPr>
      <w:r w:rsidRPr="00A03B1F">
        <w:rPr>
          <w:rFonts w:ascii="Gill Sans MT" w:eastAsia="Times New Roman" w:hAnsi="Gill Sans MT" w:cstheme="minorHAnsi"/>
          <w:sz w:val="24"/>
          <w:szCs w:val="24"/>
          <w:lang w:eastAsia="en-GB"/>
        </w:rPr>
        <w:t xml:space="preserve">The Bohemian musician Jan (Johann) Vaňhal, who lived and worked in Vienna, may be regarded as one of the most prolific composers of his time: he wrote over one thousand three hundred works including some sixty concerti for various instruments. The bassoon, in the 18th century, appeared relatively rarely as a solo instrument, which makes Vaňhal’s decision to compose a concerto even more interesting, especially as the main role is given to two bassoons. The concerto is in the usual three movements couched in the Viennese style. The first Movement is an allegro moderato where both players imitate and converse with each other across the range of the instrument with the various themes whilst playing in flowing thirds and sixths. The Andante Grazioso is a beautiful moment in triple time which is somewhat reminiscent of  Mozart's </w:t>
      </w:r>
      <w:r w:rsidR="00B11DFA" w:rsidRPr="00A03B1F">
        <w:rPr>
          <w:rFonts w:ascii="Gill Sans MT" w:eastAsia="Times New Roman" w:hAnsi="Gill Sans MT" w:cstheme="minorHAnsi"/>
          <w:sz w:val="24"/>
          <w:szCs w:val="24"/>
          <w:lang w:eastAsia="en-GB"/>
        </w:rPr>
        <w:t>requiem. The</w:t>
      </w:r>
      <w:r w:rsidRPr="00A03B1F">
        <w:rPr>
          <w:rFonts w:ascii="Gill Sans MT" w:eastAsia="Times New Roman" w:hAnsi="Gill Sans MT" w:cstheme="minorHAnsi"/>
          <w:sz w:val="24"/>
          <w:szCs w:val="24"/>
          <w:lang w:eastAsia="en-GB"/>
        </w:rPr>
        <w:t> finale of the concerto, traditionally written in a quick tempo, affords the soloists the opportunity to compete in terms of virtuoso skill not just with the orchestra but with each other.</w:t>
      </w:r>
    </w:p>
    <w:p w14:paraId="42858926" w14:textId="77777777" w:rsidR="00A03B1F" w:rsidRPr="00A03B1F" w:rsidRDefault="00A03B1F" w:rsidP="00A03B1F">
      <w:pPr>
        <w:shd w:val="clear" w:color="auto" w:fill="FFFFFF" w:themeFill="background1"/>
        <w:spacing w:after="150" w:line="240" w:lineRule="auto"/>
        <w:jc w:val="center"/>
        <w:rPr>
          <w:rFonts w:ascii="Gill Sans MT" w:eastAsia="Times New Roman" w:hAnsi="Gill Sans MT" w:cstheme="minorHAnsi"/>
          <w:b/>
          <w:bCs/>
          <w:sz w:val="24"/>
          <w:szCs w:val="24"/>
          <w:lang w:eastAsia="en-GB"/>
        </w:rPr>
      </w:pPr>
      <w:r w:rsidRPr="00A03B1F">
        <w:rPr>
          <w:rFonts w:ascii="Gill Sans MT" w:eastAsia="Times New Roman" w:hAnsi="Gill Sans MT" w:cstheme="minorHAnsi"/>
          <w:b/>
          <w:bCs/>
          <w:sz w:val="24"/>
          <w:szCs w:val="24"/>
          <w:lang w:eastAsia="en-GB"/>
        </w:rPr>
        <w:t>Symphony No 9 in E Minor (New World)</w:t>
      </w:r>
    </w:p>
    <w:p w14:paraId="17EB44E2" w14:textId="77777777" w:rsidR="00A03B1F" w:rsidRPr="00A03B1F" w:rsidRDefault="00A03B1F" w:rsidP="00A03B1F">
      <w:pPr>
        <w:shd w:val="clear" w:color="auto" w:fill="FFFFFF" w:themeFill="background1"/>
        <w:spacing w:after="150" w:line="240" w:lineRule="auto"/>
        <w:jc w:val="both"/>
        <w:rPr>
          <w:rFonts w:ascii="Gill Sans MT" w:eastAsia="Times New Roman" w:hAnsi="Gill Sans MT" w:cstheme="minorHAnsi"/>
          <w:b/>
          <w:bCs/>
          <w:sz w:val="24"/>
          <w:szCs w:val="24"/>
          <w:lang w:eastAsia="en-GB"/>
        </w:rPr>
      </w:pPr>
      <w:r w:rsidRPr="00A03B1F">
        <w:rPr>
          <w:rFonts w:ascii="Gill Sans MT" w:eastAsia="Times New Roman" w:hAnsi="Gill Sans MT" w:cstheme="minorHAnsi"/>
          <w:b/>
          <w:bCs/>
          <w:sz w:val="24"/>
          <w:szCs w:val="24"/>
          <w:lang w:eastAsia="en-GB"/>
        </w:rPr>
        <w:t>Antonin Dvorak (1841 – 1904)</w:t>
      </w:r>
    </w:p>
    <w:p w14:paraId="37BE4FEB" w14:textId="77777777" w:rsidR="00A03B1F" w:rsidRPr="00A03B1F" w:rsidRDefault="00A03B1F"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r w:rsidRPr="00A03B1F">
        <w:rPr>
          <w:rFonts w:ascii="Gill Sans MT" w:eastAsia="Times New Roman" w:hAnsi="Gill Sans MT" w:cstheme="minorHAnsi"/>
          <w:color w:val="000000"/>
          <w:sz w:val="24"/>
          <w:szCs w:val="24"/>
          <w:lang w:eastAsia="en-GB"/>
        </w:rPr>
        <w:t>The opening movement begins with an </w:t>
      </w:r>
      <w:r w:rsidRPr="00A03B1F">
        <w:rPr>
          <w:rFonts w:ascii="Gill Sans MT" w:eastAsia="Times New Roman" w:hAnsi="Gill Sans MT" w:cstheme="minorHAnsi"/>
          <w:i/>
          <w:iCs/>
          <w:color w:val="000000"/>
          <w:sz w:val="24"/>
          <w:szCs w:val="24"/>
          <w:lang w:eastAsia="en-GB"/>
        </w:rPr>
        <w:t>Adagio</w:t>
      </w:r>
      <w:r w:rsidRPr="00A03B1F">
        <w:rPr>
          <w:rFonts w:ascii="Gill Sans MT" w:eastAsia="Times New Roman" w:hAnsi="Gill Sans MT" w:cstheme="minorHAnsi"/>
          <w:color w:val="000000"/>
          <w:sz w:val="24"/>
          <w:szCs w:val="24"/>
          <w:lang w:eastAsia="en-GB"/>
        </w:rPr>
        <w:t> introduction, which gradually speeds and resolves into the main body of the movement (</w:t>
      </w:r>
      <w:r w:rsidRPr="00A03B1F">
        <w:rPr>
          <w:rFonts w:ascii="Gill Sans MT" w:eastAsia="Times New Roman" w:hAnsi="Gill Sans MT" w:cstheme="minorHAnsi"/>
          <w:i/>
          <w:iCs/>
          <w:color w:val="000000"/>
          <w:sz w:val="24"/>
          <w:szCs w:val="24"/>
          <w:lang w:eastAsia="en-GB"/>
        </w:rPr>
        <w:t>Allegro molto</w:t>
      </w:r>
      <w:r w:rsidRPr="00A03B1F">
        <w:rPr>
          <w:rFonts w:ascii="Gill Sans MT" w:eastAsia="Times New Roman" w:hAnsi="Gill Sans MT" w:cstheme="minorHAnsi"/>
          <w:color w:val="000000"/>
          <w:sz w:val="24"/>
          <w:szCs w:val="24"/>
          <w:lang w:eastAsia="en-GB"/>
        </w:rPr>
        <w:t xml:space="preserve">). </w:t>
      </w:r>
      <w:proofErr w:type="spellStart"/>
      <w:r w:rsidRPr="00A03B1F">
        <w:rPr>
          <w:rFonts w:ascii="Gill Sans MT" w:eastAsia="Times New Roman" w:hAnsi="Gill Sans MT" w:cstheme="minorHAnsi"/>
          <w:color w:val="000000"/>
          <w:sz w:val="24"/>
          <w:szCs w:val="24"/>
          <w:lang w:eastAsia="en-GB"/>
        </w:rPr>
        <w:t>Dvorák</w:t>
      </w:r>
      <w:bookmarkStart w:id="0" w:name="_GoBack"/>
      <w:bookmarkEnd w:id="0"/>
      <w:proofErr w:type="spellEnd"/>
      <w:r w:rsidRPr="00A03B1F">
        <w:rPr>
          <w:rFonts w:ascii="Gill Sans MT" w:eastAsia="Times New Roman" w:hAnsi="Gill Sans MT" w:cstheme="minorHAnsi"/>
          <w:color w:val="000000"/>
          <w:sz w:val="24"/>
          <w:szCs w:val="24"/>
          <w:lang w:eastAsia="en-GB"/>
        </w:rPr>
        <w:t xml:space="preserve"> immediately announces the main theme, a distinctive motto that will appear, in one form or another, in every movement of the symphony. This bold E minor theme is first played by the horns, and then expanded by the strings. He introduces two contrasting melodies, a dancelike minor-key melody in, introduced by the oboe, and somewhat brighter theme heard in the solo flute. This sonata-form movement features a lengthy development section, which focuses on the motto theme. After a conventional recapitulation, </w:t>
      </w:r>
      <w:proofErr w:type="spellStart"/>
      <w:r w:rsidRPr="00A03B1F">
        <w:rPr>
          <w:rFonts w:ascii="Gill Sans MT" w:eastAsia="Times New Roman" w:hAnsi="Gill Sans MT" w:cstheme="minorHAnsi"/>
          <w:color w:val="000000"/>
          <w:sz w:val="24"/>
          <w:szCs w:val="24"/>
          <w:lang w:eastAsia="en-GB"/>
        </w:rPr>
        <w:t>Dvorák</w:t>
      </w:r>
      <w:proofErr w:type="spellEnd"/>
      <w:r w:rsidRPr="00A03B1F">
        <w:rPr>
          <w:rFonts w:ascii="Gill Sans MT" w:eastAsia="Times New Roman" w:hAnsi="Gill Sans MT" w:cstheme="minorHAnsi"/>
          <w:color w:val="000000"/>
          <w:sz w:val="24"/>
          <w:szCs w:val="24"/>
          <w:lang w:eastAsia="en-GB"/>
        </w:rPr>
        <w:t xml:space="preserve"> sets a long coda, which again explores the motto theme.</w:t>
      </w:r>
    </w:p>
    <w:p w14:paraId="1B0CBE98" w14:textId="77777777" w:rsidR="00A03B1F" w:rsidRPr="00A03B1F" w:rsidRDefault="00A03B1F"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r w:rsidRPr="00A03B1F">
        <w:rPr>
          <w:rFonts w:ascii="Gill Sans MT" w:eastAsia="Times New Roman" w:hAnsi="Gill Sans MT" w:cstheme="minorHAnsi"/>
          <w:color w:val="000000"/>
          <w:sz w:val="24"/>
          <w:szCs w:val="24"/>
          <w:lang w:eastAsia="en-GB"/>
        </w:rPr>
        <w:t> </w:t>
      </w:r>
    </w:p>
    <w:p w14:paraId="52F886FD" w14:textId="77777777" w:rsidR="00A03B1F" w:rsidRPr="00A03B1F" w:rsidRDefault="00A03B1F"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r w:rsidRPr="00A03B1F">
        <w:rPr>
          <w:rFonts w:ascii="Gill Sans MT" w:eastAsia="Times New Roman" w:hAnsi="Gill Sans MT" w:cstheme="minorHAnsi"/>
          <w:color w:val="000000"/>
          <w:sz w:val="24"/>
          <w:szCs w:val="24"/>
          <w:lang w:eastAsia="en-GB"/>
        </w:rPr>
        <w:t xml:space="preserve">According to </w:t>
      </w:r>
      <w:proofErr w:type="spellStart"/>
      <w:r w:rsidRPr="00A03B1F">
        <w:rPr>
          <w:rFonts w:ascii="Gill Sans MT" w:eastAsia="Times New Roman" w:hAnsi="Gill Sans MT" w:cstheme="minorHAnsi"/>
          <w:color w:val="000000"/>
          <w:sz w:val="24"/>
          <w:szCs w:val="24"/>
          <w:lang w:eastAsia="en-GB"/>
        </w:rPr>
        <w:t>Dvorák</w:t>
      </w:r>
      <w:proofErr w:type="spellEnd"/>
      <w:r w:rsidRPr="00A03B1F">
        <w:rPr>
          <w:rFonts w:ascii="Gill Sans MT" w:eastAsia="Times New Roman" w:hAnsi="Gill Sans MT" w:cstheme="minorHAnsi"/>
          <w:color w:val="000000"/>
          <w:sz w:val="24"/>
          <w:szCs w:val="24"/>
          <w:lang w:eastAsia="en-GB"/>
        </w:rPr>
        <w:t>, the second and third movements were inspired by Longfellow’s </w:t>
      </w:r>
      <w:r w:rsidRPr="00A03B1F">
        <w:rPr>
          <w:rFonts w:ascii="Gill Sans MT" w:eastAsia="Times New Roman" w:hAnsi="Gill Sans MT" w:cstheme="minorHAnsi"/>
          <w:i/>
          <w:iCs/>
          <w:color w:val="000000"/>
          <w:sz w:val="24"/>
          <w:szCs w:val="24"/>
          <w:lang w:eastAsia="en-GB"/>
        </w:rPr>
        <w:t>Song of Hiawatha</w:t>
      </w:r>
      <w:r w:rsidRPr="00A03B1F">
        <w:rPr>
          <w:rFonts w:ascii="Gill Sans MT" w:eastAsia="Times New Roman" w:hAnsi="Gill Sans MT" w:cstheme="minorHAnsi"/>
          <w:color w:val="000000"/>
          <w:sz w:val="24"/>
          <w:szCs w:val="24"/>
          <w:lang w:eastAsia="en-GB"/>
        </w:rPr>
        <w:t>. In the </w:t>
      </w:r>
      <w:r w:rsidRPr="00A03B1F">
        <w:rPr>
          <w:rFonts w:ascii="Gill Sans MT" w:eastAsia="Times New Roman" w:hAnsi="Gill Sans MT" w:cstheme="minorHAnsi"/>
          <w:i/>
          <w:iCs/>
          <w:color w:val="000000"/>
          <w:sz w:val="24"/>
          <w:szCs w:val="24"/>
          <w:lang w:eastAsia="en-GB"/>
        </w:rPr>
        <w:t>Largo</w:t>
      </w:r>
      <w:r w:rsidRPr="00A03B1F">
        <w:rPr>
          <w:rFonts w:ascii="Gill Sans MT" w:eastAsia="Times New Roman" w:hAnsi="Gill Sans MT" w:cstheme="minorHAnsi"/>
          <w:color w:val="000000"/>
          <w:sz w:val="24"/>
          <w:szCs w:val="24"/>
          <w:lang w:eastAsia="en-GB"/>
        </w:rPr>
        <w:t> we have </w:t>
      </w:r>
      <w:r w:rsidRPr="00A03B1F">
        <w:rPr>
          <w:rFonts w:ascii="Gill Sans MT" w:eastAsia="Times New Roman" w:hAnsi="Gill Sans MT" w:cstheme="minorHAnsi"/>
          <w:i/>
          <w:iCs/>
          <w:color w:val="000000"/>
          <w:sz w:val="24"/>
          <w:szCs w:val="24"/>
          <w:lang w:eastAsia="en-GB"/>
        </w:rPr>
        <w:t>Hiawatha</w:t>
      </w:r>
      <w:r w:rsidRPr="00A03B1F">
        <w:rPr>
          <w:rFonts w:ascii="Gill Sans MT" w:eastAsia="Times New Roman" w:hAnsi="Gill Sans MT" w:cstheme="minorHAnsi"/>
          <w:color w:val="000000"/>
          <w:sz w:val="24"/>
          <w:szCs w:val="24"/>
          <w:lang w:eastAsia="en-GB"/>
        </w:rPr>
        <w:t xml:space="preserve">’s “Funeral in the Forest.” This movement is set in a broad three-part form. It opens with a solemn brass chorale, which leads into the movement’s main theme, a long Romantic melody played by the Cor </w:t>
      </w:r>
      <w:proofErr w:type="spellStart"/>
      <w:r w:rsidRPr="00A03B1F">
        <w:rPr>
          <w:rFonts w:ascii="Gill Sans MT" w:eastAsia="Times New Roman" w:hAnsi="Gill Sans MT" w:cstheme="minorHAnsi"/>
          <w:color w:val="000000"/>
          <w:sz w:val="24"/>
          <w:szCs w:val="24"/>
          <w:lang w:eastAsia="en-GB"/>
        </w:rPr>
        <w:t>Anglais</w:t>
      </w:r>
      <w:proofErr w:type="spellEnd"/>
      <w:r w:rsidRPr="00A03B1F">
        <w:rPr>
          <w:rFonts w:ascii="Gill Sans MT" w:eastAsia="Times New Roman" w:hAnsi="Gill Sans MT" w:cstheme="minorHAnsi"/>
          <w:color w:val="000000"/>
          <w:sz w:val="24"/>
          <w:szCs w:val="24"/>
          <w:lang w:eastAsia="en-GB"/>
        </w:rPr>
        <w:t>. (This melody became popular as nostalgic song called </w:t>
      </w:r>
      <w:proofErr w:type="spellStart"/>
      <w:r w:rsidRPr="00A03B1F">
        <w:rPr>
          <w:rFonts w:ascii="Gill Sans MT" w:eastAsia="Times New Roman" w:hAnsi="Gill Sans MT" w:cstheme="minorHAnsi"/>
          <w:i/>
          <w:iCs/>
          <w:color w:val="000000"/>
          <w:sz w:val="24"/>
          <w:szCs w:val="24"/>
          <w:lang w:eastAsia="en-GB"/>
        </w:rPr>
        <w:t>Goin</w:t>
      </w:r>
      <w:proofErr w:type="spellEnd"/>
      <w:r w:rsidRPr="00A03B1F">
        <w:rPr>
          <w:rFonts w:ascii="Gill Sans MT" w:eastAsia="Times New Roman" w:hAnsi="Gill Sans MT" w:cstheme="minorHAnsi"/>
          <w:i/>
          <w:iCs/>
          <w:color w:val="000000"/>
          <w:sz w:val="24"/>
          <w:szCs w:val="24"/>
          <w:lang w:eastAsia="en-GB"/>
        </w:rPr>
        <w:t>’ Home</w:t>
      </w:r>
      <w:r w:rsidRPr="00A03B1F">
        <w:rPr>
          <w:rFonts w:ascii="Gill Sans MT" w:eastAsia="Times New Roman" w:hAnsi="Gill Sans MT" w:cstheme="minorHAnsi"/>
          <w:color w:val="000000"/>
          <w:sz w:val="24"/>
          <w:szCs w:val="24"/>
          <w:lang w:eastAsia="en-GB"/>
        </w:rPr>
        <w:t xml:space="preserve">—so popular, in fact, that it was widely assumed that it was a traditional spiritual that </w:t>
      </w:r>
      <w:proofErr w:type="spellStart"/>
      <w:r w:rsidRPr="00A03B1F">
        <w:rPr>
          <w:rFonts w:ascii="Gill Sans MT" w:eastAsia="Times New Roman" w:hAnsi="Gill Sans MT" w:cstheme="minorHAnsi"/>
          <w:color w:val="000000"/>
          <w:sz w:val="24"/>
          <w:szCs w:val="24"/>
          <w:lang w:eastAsia="en-GB"/>
        </w:rPr>
        <w:t>Dvorák</w:t>
      </w:r>
      <w:proofErr w:type="spellEnd"/>
      <w:r w:rsidRPr="00A03B1F">
        <w:rPr>
          <w:rFonts w:ascii="Gill Sans MT" w:eastAsia="Times New Roman" w:hAnsi="Gill Sans MT" w:cstheme="minorHAnsi"/>
          <w:color w:val="000000"/>
          <w:sz w:val="24"/>
          <w:szCs w:val="24"/>
          <w:lang w:eastAsia="en-GB"/>
        </w:rPr>
        <w:t xml:space="preserve"> had quoted!) The contrasting middle section features a more pensive melody heard first in the flute. The movement ends with a return of the Cor </w:t>
      </w:r>
      <w:proofErr w:type="spellStart"/>
      <w:r w:rsidRPr="00A03B1F">
        <w:rPr>
          <w:rFonts w:ascii="Gill Sans MT" w:eastAsia="Times New Roman" w:hAnsi="Gill Sans MT" w:cstheme="minorHAnsi"/>
          <w:color w:val="000000"/>
          <w:sz w:val="24"/>
          <w:szCs w:val="24"/>
          <w:lang w:eastAsia="en-GB"/>
        </w:rPr>
        <w:t>Anglais</w:t>
      </w:r>
      <w:proofErr w:type="spellEnd"/>
      <w:r w:rsidRPr="00A03B1F">
        <w:rPr>
          <w:rFonts w:ascii="Gill Sans MT" w:eastAsia="Times New Roman" w:hAnsi="Gill Sans MT" w:cstheme="minorHAnsi"/>
          <w:color w:val="000000"/>
          <w:sz w:val="24"/>
          <w:szCs w:val="24"/>
          <w:lang w:eastAsia="en-GB"/>
        </w:rPr>
        <w:t xml:space="preserve"> melody.</w:t>
      </w:r>
    </w:p>
    <w:p w14:paraId="235F7379" w14:textId="77777777" w:rsidR="00A03B1F" w:rsidRPr="00A03B1F" w:rsidRDefault="00A03B1F"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r w:rsidRPr="00A03B1F">
        <w:rPr>
          <w:rFonts w:ascii="Gill Sans MT" w:eastAsia="Times New Roman" w:hAnsi="Gill Sans MT" w:cstheme="minorHAnsi"/>
          <w:color w:val="000000"/>
          <w:sz w:val="24"/>
          <w:szCs w:val="24"/>
          <w:lang w:eastAsia="en-GB"/>
        </w:rPr>
        <w:t> </w:t>
      </w:r>
    </w:p>
    <w:p w14:paraId="1FDDC173" w14:textId="77777777" w:rsidR="00A03B1F" w:rsidRPr="00A03B1F" w:rsidRDefault="00A03B1F"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proofErr w:type="spellStart"/>
      <w:r w:rsidRPr="00A03B1F">
        <w:rPr>
          <w:rFonts w:ascii="Gill Sans MT" w:eastAsia="Times New Roman" w:hAnsi="Gill Sans MT" w:cstheme="minorHAnsi"/>
          <w:color w:val="000000"/>
          <w:sz w:val="24"/>
          <w:szCs w:val="24"/>
          <w:lang w:eastAsia="en-GB"/>
        </w:rPr>
        <w:t>Dvorák</w:t>
      </w:r>
      <w:proofErr w:type="spellEnd"/>
      <w:r w:rsidRPr="00A03B1F">
        <w:rPr>
          <w:rFonts w:ascii="Gill Sans MT" w:eastAsia="Times New Roman" w:hAnsi="Gill Sans MT" w:cstheme="minorHAnsi"/>
          <w:color w:val="000000"/>
          <w:sz w:val="24"/>
          <w:szCs w:val="24"/>
          <w:lang w:eastAsia="en-GB"/>
        </w:rPr>
        <w:t xml:space="preserve"> again referred to </w:t>
      </w:r>
      <w:r w:rsidRPr="00A03B1F">
        <w:rPr>
          <w:rFonts w:ascii="Gill Sans MT" w:eastAsia="Times New Roman" w:hAnsi="Gill Sans MT" w:cstheme="minorHAnsi"/>
          <w:i/>
          <w:iCs/>
          <w:color w:val="000000"/>
          <w:sz w:val="24"/>
          <w:szCs w:val="24"/>
          <w:lang w:eastAsia="en-GB"/>
        </w:rPr>
        <w:t>Hiawatha</w:t>
      </w:r>
      <w:r w:rsidRPr="00A03B1F">
        <w:rPr>
          <w:rFonts w:ascii="Gill Sans MT" w:eastAsia="Times New Roman" w:hAnsi="Gill Sans MT" w:cstheme="minorHAnsi"/>
          <w:color w:val="000000"/>
          <w:sz w:val="24"/>
          <w:szCs w:val="24"/>
          <w:lang w:eastAsia="en-GB"/>
        </w:rPr>
        <w:t> in the Scherzo (</w:t>
      </w:r>
      <w:proofErr w:type="spellStart"/>
      <w:r w:rsidRPr="00A03B1F">
        <w:rPr>
          <w:rFonts w:ascii="Gill Sans MT" w:eastAsia="Times New Roman" w:hAnsi="Gill Sans MT" w:cstheme="minorHAnsi"/>
          <w:i/>
          <w:iCs/>
          <w:color w:val="000000"/>
          <w:sz w:val="24"/>
          <w:szCs w:val="24"/>
          <w:lang w:eastAsia="en-GB"/>
        </w:rPr>
        <w:t>Molto</w:t>
      </w:r>
      <w:proofErr w:type="spellEnd"/>
      <w:r w:rsidRPr="00A03B1F">
        <w:rPr>
          <w:rFonts w:ascii="Gill Sans MT" w:eastAsia="Times New Roman" w:hAnsi="Gill Sans MT" w:cstheme="minorHAnsi"/>
          <w:i/>
          <w:iCs/>
          <w:color w:val="000000"/>
          <w:sz w:val="24"/>
          <w:szCs w:val="24"/>
          <w:lang w:eastAsia="en-GB"/>
        </w:rPr>
        <w:t xml:space="preserve"> </w:t>
      </w:r>
      <w:proofErr w:type="spellStart"/>
      <w:r w:rsidRPr="00A03B1F">
        <w:rPr>
          <w:rFonts w:ascii="Gill Sans MT" w:eastAsia="Times New Roman" w:hAnsi="Gill Sans MT" w:cstheme="minorHAnsi"/>
          <w:i/>
          <w:iCs/>
          <w:color w:val="000000"/>
          <w:sz w:val="24"/>
          <w:szCs w:val="24"/>
          <w:lang w:eastAsia="en-GB"/>
        </w:rPr>
        <w:t>vivace</w:t>
      </w:r>
      <w:proofErr w:type="spellEnd"/>
      <w:r w:rsidRPr="00A03B1F">
        <w:rPr>
          <w:rFonts w:ascii="Gill Sans MT" w:eastAsia="Times New Roman" w:hAnsi="Gill Sans MT" w:cstheme="minorHAnsi"/>
          <w:color w:val="000000"/>
          <w:sz w:val="24"/>
          <w:szCs w:val="24"/>
          <w:lang w:eastAsia="en-GB"/>
        </w:rPr>
        <w:t xml:space="preserve">), stating that this movement was supposed to depict “…a feast in the wood, where the Indians dance.” The first section features two main themes, an offbeat melody introduced by solo woodwinds and a more lyrical melody played by the woodwinds as a section. Echoes of the motto theme lead gradually into a central trio. The trio section is certain dancelike, but its waltz-style themes seem to have a lot more to do with a Viennese ballroom than a Native American dance. The opening section returns, and </w:t>
      </w:r>
      <w:proofErr w:type="spellStart"/>
      <w:r w:rsidRPr="00A03B1F">
        <w:rPr>
          <w:rFonts w:ascii="Gill Sans MT" w:eastAsia="Times New Roman" w:hAnsi="Gill Sans MT" w:cstheme="minorHAnsi"/>
          <w:color w:val="000000"/>
          <w:sz w:val="24"/>
          <w:szCs w:val="24"/>
          <w:lang w:eastAsia="en-GB"/>
        </w:rPr>
        <w:t>Dvorák</w:t>
      </w:r>
      <w:proofErr w:type="spellEnd"/>
      <w:r w:rsidRPr="00A03B1F">
        <w:rPr>
          <w:rFonts w:ascii="Gill Sans MT" w:eastAsia="Times New Roman" w:hAnsi="Gill Sans MT" w:cstheme="minorHAnsi"/>
          <w:color w:val="000000"/>
          <w:sz w:val="24"/>
          <w:szCs w:val="24"/>
          <w:lang w:eastAsia="en-GB"/>
        </w:rPr>
        <w:t xml:space="preserve"> closes the movement with more reminiscences of the motto theme.</w:t>
      </w:r>
    </w:p>
    <w:p w14:paraId="1953201D" w14:textId="77777777" w:rsidR="00A03B1F" w:rsidRPr="00A03B1F" w:rsidRDefault="00A03B1F"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r w:rsidRPr="00A03B1F">
        <w:rPr>
          <w:rFonts w:ascii="Gill Sans MT" w:eastAsia="Times New Roman" w:hAnsi="Gill Sans MT" w:cstheme="minorHAnsi"/>
          <w:color w:val="000000"/>
          <w:sz w:val="24"/>
          <w:szCs w:val="24"/>
          <w:lang w:eastAsia="en-GB"/>
        </w:rPr>
        <w:t> </w:t>
      </w:r>
    </w:p>
    <w:p w14:paraId="2503A904" w14:textId="77777777" w:rsidR="00790D7E" w:rsidRDefault="00790D7E"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p>
    <w:p w14:paraId="1877C5F0" w14:textId="77777777" w:rsidR="00790D7E" w:rsidRPr="00790D7E" w:rsidRDefault="00790D7E" w:rsidP="00790D7E">
      <w:pPr>
        <w:shd w:val="clear" w:color="auto" w:fill="FFFFFF" w:themeFill="background1"/>
        <w:spacing w:after="150" w:line="240" w:lineRule="auto"/>
        <w:jc w:val="both"/>
        <w:rPr>
          <w:rFonts w:ascii="Gill Sans MT" w:eastAsia="Times New Roman" w:hAnsi="Gill Sans MT" w:cstheme="minorHAnsi"/>
          <w:b/>
          <w:bCs/>
          <w:i/>
          <w:iCs/>
          <w:sz w:val="24"/>
          <w:szCs w:val="24"/>
          <w:lang w:eastAsia="en-GB"/>
        </w:rPr>
      </w:pPr>
      <w:r w:rsidRPr="00A03B1F">
        <w:rPr>
          <w:rFonts w:ascii="Gill Sans MT" w:eastAsia="Times New Roman" w:hAnsi="Gill Sans MT" w:cstheme="minorHAnsi"/>
          <w:b/>
          <w:bCs/>
          <w:sz w:val="24"/>
          <w:szCs w:val="24"/>
          <w:lang w:eastAsia="en-GB"/>
        </w:rPr>
        <w:t>Antonin Dvorak (1841 – 1904)</w:t>
      </w:r>
      <w:r>
        <w:rPr>
          <w:rFonts w:ascii="Gill Sans MT" w:eastAsia="Times New Roman" w:hAnsi="Gill Sans MT" w:cstheme="minorHAnsi"/>
          <w:b/>
          <w:bCs/>
          <w:sz w:val="24"/>
          <w:szCs w:val="24"/>
          <w:lang w:eastAsia="en-GB"/>
        </w:rPr>
        <w:t xml:space="preserve"> </w:t>
      </w:r>
      <w:r>
        <w:rPr>
          <w:rFonts w:ascii="Gill Sans MT" w:eastAsia="Times New Roman" w:hAnsi="Gill Sans MT" w:cstheme="minorHAnsi"/>
          <w:b/>
          <w:bCs/>
          <w:i/>
          <w:iCs/>
          <w:sz w:val="24"/>
          <w:szCs w:val="24"/>
          <w:lang w:eastAsia="en-GB"/>
        </w:rPr>
        <w:t>continued</w:t>
      </w:r>
    </w:p>
    <w:p w14:paraId="45F1469A" w14:textId="77777777" w:rsidR="00790D7E" w:rsidRDefault="00790D7E"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p>
    <w:p w14:paraId="542E678C" w14:textId="77777777" w:rsidR="00A03B1F" w:rsidRDefault="00A03B1F"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r w:rsidRPr="00A03B1F">
        <w:rPr>
          <w:rFonts w:ascii="Gill Sans MT" w:eastAsia="Times New Roman" w:hAnsi="Gill Sans MT" w:cstheme="minorHAnsi"/>
          <w:color w:val="000000"/>
          <w:sz w:val="24"/>
          <w:szCs w:val="24"/>
          <w:lang w:eastAsia="en-GB"/>
        </w:rPr>
        <w:t>The finale (</w:t>
      </w:r>
      <w:r w:rsidRPr="00A03B1F">
        <w:rPr>
          <w:rFonts w:ascii="Gill Sans MT" w:eastAsia="Times New Roman" w:hAnsi="Gill Sans MT" w:cstheme="minorHAnsi"/>
          <w:i/>
          <w:iCs/>
          <w:color w:val="000000"/>
          <w:sz w:val="24"/>
          <w:szCs w:val="24"/>
          <w:lang w:eastAsia="en-GB"/>
        </w:rPr>
        <w:t>Allegro con fuoco</w:t>
      </w:r>
      <w:r w:rsidRPr="00A03B1F">
        <w:rPr>
          <w:rFonts w:ascii="Gill Sans MT" w:eastAsia="Times New Roman" w:hAnsi="Gill Sans MT" w:cstheme="minorHAnsi"/>
          <w:color w:val="000000"/>
          <w:sz w:val="24"/>
          <w:szCs w:val="24"/>
          <w:lang w:eastAsia="en-GB"/>
        </w:rPr>
        <w:t xml:space="preserve">) begins with a few stormy introductory measures, and then </w:t>
      </w:r>
      <w:proofErr w:type="spellStart"/>
      <w:r w:rsidRPr="00A03B1F">
        <w:rPr>
          <w:rFonts w:ascii="Gill Sans MT" w:eastAsia="Times New Roman" w:hAnsi="Gill Sans MT" w:cstheme="minorHAnsi"/>
          <w:color w:val="000000"/>
          <w:sz w:val="24"/>
          <w:szCs w:val="24"/>
          <w:lang w:eastAsia="en-GB"/>
        </w:rPr>
        <w:t>Dvorák</w:t>
      </w:r>
      <w:proofErr w:type="spellEnd"/>
      <w:r w:rsidRPr="00A03B1F">
        <w:rPr>
          <w:rFonts w:ascii="Gill Sans MT" w:eastAsia="Times New Roman" w:hAnsi="Gill Sans MT" w:cstheme="minorHAnsi"/>
          <w:color w:val="000000"/>
          <w:sz w:val="24"/>
          <w:szCs w:val="24"/>
          <w:lang w:eastAsia="en-GB"/>
        </w:rPr>
        <w:t xml:space="preserve"> brings in the main theme in the brass. After this powerful theme, there is a more lyrical melody in the solo clarinet. </w:t>
      </w:r>
      <w:proofErr w:type="spellStart"/>
      <w:r w:rsidRPr="00A03B1F">
        <w:rPr>
          <w:rFonts w:ascii="Gill Sans MT" w:eastAsia="Times New Roman" w:hAnsi="Gill Sans MT" w:cstheme="minorHAnsi"/>
          <w:color w:val="000000"/>
          <w:sz w:val="24"/>
          <w:szCs w:val="24"/>
          <w:lang w:eastAsia="en-GB"/>
        </w:rPr>
        <w:t>Dvorák</w:t>
      </w:r>
      <w:proofErr w:type="spellEnd"/>
      <w:r w:rsidRPr="00A03B1F">
        <w:rPr>
          <w:rFonts w:ascii="Gill Sans MT" w:eastAsia="Times New Roman" w:hAnsi="Gill Sans MT" w:cstheme="minorHAnsi"/>
          <w:color w:val="000000"/>
          <w:sz w:val="24"/>
          <w:szCs w:val="24"/>
          <w:lang w:eastAsia="en-GB"/>
        </w:rPr>
        <w:t xml:space="preserve"> set the finale in sonata form, but he used the lengthy development not only to work with this movement’s themes, but also to develop music from previous movements. In particular, we hear versions of the motto and a faster reading of the </w:t>
      </w:r>
      <w:r w:rsidRPr="00A03B1F">
        <w:rPr>
          <w:rFonts w:ascii="Gill Sans MT" w:eastAsia="Times New Roman" w:hAnsi="Gill Sans MT" w:cstheme="minorHAnsi"/>
          <w:i/>
          <w:iCs/>
          <w:color w:val="000000"/>
          <w:sz w:val="24"/>
          <w:szCs w:val="24"/>
          <w:lang w:eastAsia="en-GB"/>
        </w:rPr>
        <w:t>Largo</w:t>
      </w:r>
      <w:r w:rsidRPr="00A03B1F">
        <w:rPr>
          <w:rFonts w:ascii="Gill Sans MT" w:eastAsia="Times New Roman" w:hAnsi="Gill Sans MT" w:cstheme="minorHAnsi"/>
          <w:color w:val="000000"/>
          <w:sz w:val="24"/>
          <w:szCs w:val="24"/>
          <w:lang w:eastAsia="en-GB"/>
        </w:rPr>
        <w:t xml:space="preserve">’s main theme. After recapitulating the fourth movement’s main themes, </w:t>
      </w:r>
      <w:proofErr w:type="spellStart"/>
      <w:r w:rsidRPr="00A03B1F">
        <w:rPr>
          <w:rFonts w:ascii="Gill Sans MT" w:eastAsia="Times New Roman" w:hAnsi="Gill Sans MT" w:cstheme="minorHAnsi"/>
          <w:color w:val="000000"/>
          <w:sz w:val="24"/>
          <w:szCs w:val="24"/>
          <w:lang w:eastAsia="en-GB"/>
        </w:rPr>
        <w:t>Dvorák</w:t>
      </w:r>
      <w:proofErr w:type="spellEnd"/>
      <w:r w:rsidRPr="00A03B1F">
        <w:rPr>
          <w:rFonts w:ascii="Gill Sans MT" w:eastAsia="Times New Roman" w:hAnsi="Gill Sans MT" w:cstheme="minorHAnsi"/>
          <w:color w:val="000000"/>
          <w:sz w:val="24"/>
          <w:szCs w:val="24"/>
          <w:lang w:eastAsia="en-GB"/>
        </w:rPr>
        <w:t xml:space="preserve"> launches into a huge coda, which again brings back material from previous movements.</w:t>
      </w:r>
    </w:p>
    <w:p w14:paraId="13474B64" w14:textId="77777777" w:rsidR="00445854" w:rsidRDefault="00445854"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p>
    <w:p w14:paraId="3123F387" w14:textId="77777777" w:rsidR="00B11DFA" w:rsidRDefault="00B11DFA"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p>
    <w:p w14:paraId="4B423E5C" w14:textId="77777777" w:rsidR="00047B61" w:rsidRPr="00A03B1F" w:rsidRDefault="00047B61" w:rsidP="00A03B1F">
      <w:pPr>
        <w:shd w:val="clear" w:color="auto" w:fill="FFFFFF" w:themeFill="background1"/>
        <w:spacing w:after="0" w:line="240" w:lineRule="auto"/>
        <w:jc w:val="both"/>
        <w:rPr>
          <w:rFonts w:ascii="Gill Sans MT" w:eastAsia="Times New Roman" w:hAnsi="Gill Sans MT" w:cstheme="minorHAnsi"/>
          <w:color w:val="000000"/>
          <w:sz w:val="24"/>
          <w:szCs w:val="24"/>
          <w:lang w:eastAsia="en-GB"/>
        </w:rPr>
      </w:pPr>
    </w:p>
    <w:p w14:paraId="475F31BA" w14:textId="77777777" w:rsidR="00A03B1F" w:rsidRDefault="00A03B1F" w:rsidP="00A03B1F">
      <w:pPr>
        <w:shd w:val="clear" w:color="auto" w:fill="FFFFFF" w:themeFill="background1"/>
        <w:spacing w:after="150" w:line="240" w:lineRule="auto"/>
        <w:jc w:val="both"/>
        <w:rPr>
          <w:rFonts w:ascii="Gill Sans MT" w:eastAsia="Times New Roman" w:hAnsi="Gill Sans MT" w:cstheme="minorHAnsi"/>
          <w:sz w:val="24"/>
          <w:szCs w:val="24"/>
          <w:lang w:eastAsia="en-GB"/>
        </w:rPr>
      </w:pPr>
    </w:p>
    <w:p w14:paraId="2A039266" w14:textId="77777777" w:rsidR="002338F9" w:rsidRDefault="002338F9" w:rsidP="00790D7E">
      <w:pPr>
        <w:jc w:val="center"/>
        <w:rPr>
          <w:rFonts w:ascii="Gill Sans MT" w:hAnsi="Gill Sans MT"/>
          <w:b/>
          <w:bCs/>
          <w:sz w:val="16"/>
          <w:szCs w:val="16"/>
        </w:rPr>
      </w:pPr>
    </w:p>
    <w:p w14:paraId="6614271F" w14:textId="77777777" w:rsidR="00B11DFA" w:rsidRDefault="00B11DFA" w:rsidP="00790D7E">
      <w:pPr>
        <w:jc w:val="center"/>
        <w:rPr>
          <w:rFonts w:ascii="Gill Sans MT" w:hAnsi="Gill Sans MT"/>
          <w:b/>
          <w:bCs/>
          <w:sz w:val="16"/>
          <w:szCs w:val="16"/>
        </w:rPr>
      </w:pPr>
    </w:p>
    <w:p w14:paraId="2E2DC8D3" w14:textId="77777777" w:rsidR="00B11DFA" w:rsidRDefault="00B11DFA" w:rsidP="00790D7E">
      <w:pPr>
        <w:jc w:val="center"/>
        <w:rPr>
          <w:rFonts w:ascii="Gill Sans MT" w:hAnsi="Gill Sans MT"/>
          <w:b/>
          <w:bCs/>
          <w:sz w:val="16"/>
          <w:szCs w:val="16"/>
        </w:rPr>
      </w:pPr>
    </w:p>
    <w:p w14:paraId="2D7E0418" w14:textId="77777777" w:rsidR="00B11DFA" w:rsidRPr="00B11DFA" w:rsidRDefault="00B11DFA" w:rsidP="00790D7E">
      <w:pPr>
        <w:jc w:val="center"/>
        <w:rPr>
          <w:rFonts w:ascii="Gill Sans MT" w:hAnsi="Gill Sans MT"/>
          <w:b/>
          <w:bCs/>
          <w:sz w:val="24"/>
          <w:szCs w:val="24"/>
        </w:rPr>
      </w:pPr>
      <w:r w:rsidRPr="00B11DFA">
        <w:rPr>
          <w:rFonts w:ascii="Gill Sans MT" w:hAnsi="Gill Sans MT"/>
          <w:b/>
          <w:bCs/>
          <w:sz w:val="24"/>
          <w:szCs w:val="24"/>
        </w:rPr>
        <w:t>Limerick Philharmonic Orchestra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90D7E" w14:paraId="035BD539" w14:textId="77777777" w:rsidTr="00790D7E">
        <w:tc>
          <w:tcPr>
            <w:tcW w:w="4508" w:type="dxa"/>
          </w:tcPr>
          <w:p w14:paraId="566FE475"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1st Violins:</w:t>
            </w:r>
            <w:r w:rsidRPr="00445854">
              <w:rPr>
                <w:rFonts w:ascii="Gill Sans MT" w:hAnsi="Gill Sans MT" w:cs="Helvetica"/>
                <w:color w:val="1D2228"/>
              </w:rPr>
              <w:br/>
              <w:t>Anna-Jane Ryan (Leader)</w:t>
            </w:r>
            <w:r w:rsidRPr="00445854">
              <w:rPr>
                <w:rFonts w:ascii="Gill Sans MT" w:hAnsi="Gill Sans MT" w:cs="Helvetica"/>
                <w:color w:val="1D2228"/>
              </w:rPr>
              <w:br/>
              <w:t xml:space="preserve">Willie </w:t>
            </w:r>
            <w:proofErr w:type="spellStart"/>
            <w:r w:rsidRPr="00445854">
              <w:rPr>
                <w:rFonts w:ascii="Gill Sans MT" w:hAnsi="Gill Sans MT" w:cs="Helvetica"/>
                <w:color w:val="1D2228"/>
              </w:rPr>
              <w:t>Mc</w:t>
            </w:r>
            <w:r w:rsidR="00445854">
              <w:rPr>
                <w:rFonts w:ascii="Gill Sans MT" w:hAnsi="Gill Sans MT" w:cs="Helvetica"/>
                <w:color w:val="1D2228"/>
              </w:rPr>
              <w:t>E</w:t>
            </w:r>
            <w:r w:rsidRPr="00445854">
              <w:rPr>
                <w:rFonts w:ascii="Gill Sans MT" w:hAnsi="Gill Sans MT" w:cs="Helvetica"/>
                <w:color w:val="1D2228"/>
              </w:rPr>
              <w:t>lliogtt</w:t>
            </w:r>
            <w:proofErr w:type="spellEnd"/>
            <w:r w:rsidRPr="00445854">
              <w:rPr>
                <w:rFonts w:ascii="Gill Sans MT" w:hAnsi="Gill Sans MT" w:cs="Helvetica"/>
                <w:color w:val="1D2228"/>
              </w:rPr>
              <w:t> </w:t>
            </w:r>
            <w:r w:rsidRPr="00445854">
              <w:rPr>
                <w:rFonts w:ascii="Gill Sans MT" w:hAnsi="Gill Sans MT" w:cs="Helvetica"/>
                <w:color w:val="1D2228"/>
              </w:rPr>
              <w:br/>
              <w:t>Conor Molony</w:t>
            </w:r>
            <w:r w:rsidRPr="00445854">
              <w:rPr>
                <w:rFonts w:ascii="Gill Sans MT" w:hAnsi="Gill Sans MT" w:cs="Helvetica"/>
                <w:color w:val="1D2228"/>
              </w:rPr>
              <w:br/>
              <w:t xml:space="preserve">Yuki </w:t>
            </w:r>
            <w:proofErr w:type="spellStart"/>
            <w:r w:rsidRPr="00445854">
              <w:rPr>
                <w:rFonts w:ascii="Gill Sans MT" w:hAnsi="Gill Sans MT" w:cs="Helvetica"/>
                <w:color w:val="1D2228"/>
              </w:rPr>
              <w:t>Nishioka</w:t>
            </w:r>
            <w:proofErr w:type="spellEnd"/>
            <w:r w:rsidRPr="00445854">
              <w:rPr>
                <w:rFonts w:ascii="Gill Sans MT" w:hAnsi="Gill Sans MT" w:cs="Helvetica"/>
                <w:color w:val="1D2228"/>
              </w:rPr>
              <w:br/>
              <w:t>Hughie Connolly</w:t>
            </w:r>
            <w:r w:rsidRPr="00445854">
              <w:rPr>
                <w:rFonts w:ascii="Gill Sans MT" w:hAnsi="Gill Sans MT" w:cs="Helvetica"/>
                <w:color w:val="1D2228"/>
              </w:rPr>
              <w:br/>
              <w:t>Aditya Mukherji </w:t>
            </w:r>
            <w:r w:rsidRPr="00445854">
              <w:rPr>
                <w:rFonts w:ascii="Gill Sans MT" w:hAnsi="Gill Sans MT" w:cs="Helvetica"/>
                <w:color w:val="1D2228"/>
              </w:rPr>
              <w:br/>
            </w:r>
            <w:proofErr w:type="spellStart"/>
            <w:r w:rsidRPr="00445854">
              <w:rPr>
                <w:rFonts w:ascii="Gill Sans MT" w:hAnsi="Gill Sans MT" w:cs="Helvetica"/>
                <w:color w:val="1D2228"/>
              </w:rPr>
              <w:t>Cathal</w:t>
            </w:r>
            <w:proofErr w:type="spellEnd"/>
            <w:r w:rsidRPr="00445854">
              <w:rPr>
                <w:rFonts w:ascii="Gill Sans MT" w:hAnsi="Gill Sans MT" w:cs="Helvetica"/>
                <w:color w:val="1D2228"/>
              </w:rPr>
              <w:t xml:space="preserve"> Daly</w:t>
            </w:r>
            <w:r w:rsidRPr="00445854">
              <w:rPr>
                <w:rFonts w:ascii="Gill Sans MT" w:hAnsi="Gill Sans MT" w:cs="Helvetica"/>
                <w:color w:val="1D2228"/>
              </w:rPr>
              <w:br/>
              <w:t>Ciaran Collins</w:t>
            </w:r>
            <w:r w:rsidRPr="00445854">
              <w:rPr>
                <w:rFonts w:ascii="Gill Sans MT" w:hAnsi="Gill Sans MT" w:cs="Helvetica"/>
                <w:color w:val="1D2228"/>
              </w:rPr>
              <w:br/>
              <w:t>Archie Connolly</w:t>
            </w:r>
            <w:r w:rsidRPr="00445854">
              <w:rPr>
                <w:rFonts w:ascii="Gill Sans MT" w:hAnsi="Gill Sans MT" w:cs="Helvetica"/>
                <w:color w:val="1D2228"/>
              </w:rPr>
              <w:br/>
              <w:t>Valerie Gunning</w:t>
            </w:r>
          </w:p>
          <w:p w14:paraId="1D9C513F"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2nd Violin:</w:t>
            </w:r>
            <w:r w:rsidRPr="00445854">
              <w:rPr>
                <w:rFonts w:ascii="Gill Sans MT" w:hAnsi="Gill Sans MT" w:cs="Helvetica"/>
                <w:color w:val="1D2228"/>
              </w:rPr>
              <w:br/>
              <w:t>Barry Shanahan</w:t>
            </w:r>
            <w:r w:rsidRPr="00445854">
              <w:rPr>
                <w:rFonts w:ascii="Gill Sans MT" w:hAnsi="Gill Sans MT" w:cs="Helvetica"/>
                <w:color w:val="1D2228"/>
              </w:rPr>
              <w:br/>
            </w:r>
            <w:proofErr w:type="spellStart"/>
            <w:r w:rsidRPr="00445854">
              <w:rPr>
                <w:rFonts w:ascii="Gill Sans MT" w:hAnsi="Gill Sans MT" w:cs="Helvetica"/>
                <w:color w:val="1D2228"/>
              </w:rPr>
              <w:t>Breifne</w:t>
            </w:r>
            <w:proofErr w:type="spellEnd"/>
            <w:r w:rsidRPr="00445854">
              <w:rPr>
                <w:rFonts w:ascii="Gill Sans MT" w:hAnsi="Gill Sans MT" w:cs="Helvetica"/>
                <w:color w:val="1D2228"/>
              </w:rPr>
              <w:t xml:space="preserve"> Considine</w:t>
            </w:r>
            <w:r w:rsidRPr="00445854">
              <w:rPr>
                <w:rFonts w:ascii="Gill Sans MT" w:hAnsi="Gill Sans MT" w:cs="Helvetica"/>
                <w:color w:val="1D2228"/>
              </w:rPr>
              <w:br/>
              <w:t>Karen Franklin</w:t>
            </w:r>
            <w:r w:rsidRPr="00445854">
              <w:rPr>
                <w:rFonts w:ascii="Gill Sans MT" w:hAnsi="Gill Sans MT" w:cs="Helvetica"/>
                <w:color w:val="1D2228"/>
              </w:rPr>
              <w:br/>
              <w:t>Isabella Watanabe</w:t>
            </w:r>
            <w:r w:rsidRPr="00445854">
              <w:rPr>
                <w:rFonts w:ascii="Gill Sans MT" w:hAnsi="Gill Sans MT" w:cs="Helvetica"/>
                <w:color w:val="1D2228"/>
              </w:rPr>
              <w:br/>
              <w:t>Laura Hynes</w:t>
            </w:r>
            <w:r w:rsidRPr="00445854">
              <w:rPr>
                <w:rFonts w:ascii="Gill Sans MT" w:hAnsi="Gill Sans MT" w:cs="Helvetica"/>
                <w:color w:val="1D2228"/>
              </w:rPr>
              <w:br/>
              <w:t>Lucia Murphy</w:t>
            </w:r>
            <w:r w:rsidRPr="00445854">
              <w:rPr>
                <w:rFonts w:ascii="Gill Sans MT" w:hAnsi="Gill Sans MT" w:cs="Helvetica"/>
                <w:color w:val="1D2228"/>
              </w:rPr>
              <w:br/>
              <w:t>Oscar Owens</w:t>
            </w:r>
            <w:r w:rsidRPr="00445854">
              <w:rPr>
                <w:rFonts w:ascii="Gill Sans MT" w:hAnsi="Gill Sans MT" w:cs="Helvetica"/>
                <w:color w:val="1D2228"/>
              </w:rPr>
              <w:br/>
              <w:t>Finola Molony</w:t>
            </w:r>
            <w:r w:rsidRPr="00445854">
              <w:rPr>
                <w:rFonts w:ascii="Gill Sans MT" w:hAnsi="Gill Sans MT" w:cs="Helvetica"/>
                <w:color w:val="1D2228"/>
              </w:rPr>
              <w:br/>
              <w:t>Cora Houlihan</w:t>
            </w:r>
            <w:r w:rsidRPr="00445854">
              <w:rPr>
                <w:rFonts w:ascii="Gill Sans MT" w:hAnsi="Gill Sans MT" w:cs="Helvetica"/>
                <w:color w:val="1D2228"/>
              </w:rPr>
              <w:br/>
              <w:t>Eileen Cleary</w:t>
            </w:r>
          </w:p>
          <w:p w14:paraId="10E59137"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Violas:</w:t>
            </w:r>
            <w:r w:rsidRPr="00445854">
              <w:rPr>
                <w:rFonts w:ascii="Gill Sans MT" w:hAnsi="Gill Sans MT" w:cs="Helvetica"/>
                <w:color w:val="1D2228"/>
              </w:rPr>
              <w:br/>
            </w:r>
            <w:proofErr w:type="spellStart"/>
            <w:r w:rsidRPr="00445854">
              <w:rPr>
                <w:rFonts w:ascii="Gill Sans MT" w:hAnsi="Gill Sans MT" w:cs="Helvetica"/>
                <w:color w:val="1D2228"/>
              </w:rPr>
              <w:t>Bryonie</w:t>
            </w:r>
            <w:proofErr w:type="spellEnd"/>
            <w:r w:rsidRPr="00445854">
              <w:rPr>
                <w:rFonts w:ascii="Gill Sans MT" w:hAnsi="Gill Sans MT" w:cs="Helvetica"/>
                <w:color w:val="1D2228"/>
              </w:rPr>
              <w:t xml:space="preserve"> Hopper</w:t>
            </w:r>
            <w:r w:rsidRPr="00445854">
              <w:rPr>
                <w:rFonts w:ascii="Gill Sans MT" w:hAnsi="Gill Sans MT" w:cs="Helvetica"/>
                <w:color w:val="1D2228"/>
              </w:rPr>
              <w:br/>
              <w:t>Katarina Baker</w:t>
            </w:r>
            <w:r w:rsidRPr="00445854">
              <w:rPr>
                <w:rFonts w:ascii="Gill Sans MT" w:hAnsi="Gill Sans MT" w:cs="Helvetica"/>
                <w:color w:val="1D2228"/>
              </w:rPr>
              <w:br/>
              <w:t>Michelle O Connor</w:t>
            </w:r>
            <w:r w:rsidRPr="00445854">
              <w:rPr>
                <w:rFonts w:ascii="Gill Sans MT" w:hAnsi="Gill Sans MT" w:cs="Helvetica"/>
                <w:color w:val="1D2228"/>
              </w:rPr>
              <w:br/>
              <w:t xml:space="preserve">James Ó </w:t>
            </w:r>
            <w:proofErr w:type="spellStart"/>
            <w:r w:rsidRPr="00445854">
              <w:rPr>
                <w:rFonts w:ascii="Gill Sans MT" w:hAnsi="Gill Sans MT" w:cs="Helvetica"/>
                <w:color w:val="1D2228"/>
              </w:rPr>
              <w:t>Coileáin</w:t>
            </w:r>
            <w:proofErr w:type="spellEnd"/>
            <w:r w:rsidRPr="00445854">
              <w:rPr>
                <w:rFonts w:ascii="Gill Sans MT" w:hAnsi="Gill Sans MT" w:cs="Helvetica"/>
                <w:color w:val="1D2228"/>
              </w:rPr>
              <w:br/>
              <w:t>Tara Lee</w:t>
            </w:r>
          </w:p>
          <w:p w14:paraId="5200AEB7"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Cellos:</w:t>
            </w:r>
            <w:r w:rsidRPr="00445854">
              <w:rPr>
                <w:rFonts w:ascii="Gill Sans MT" w:hAnsi="Gill Sans MT" w:cs="Helvetica"/>
                <w:color w:val="1D2228"/>
              </w:rPr>
              <w:br/>
              <w:t xml:space="preserve">Adrian </w:t>
            </w:r>
            <w:proofErr w:type="spellStart"/>
            <w:r w:rsidRPr="00445854">
              <w:rPr>
                <w:rFonts w:ascii="Gill Sans MT" w:hAnsi="Gill Sans MT" w:cs="Helvetica"/>
                <w:color w:val="1D2228"/>
              </w:rPr>
              <w:t>Ivicevic</w:t>
            </w:r>
            <w:proofErr w:type="spellEnd"/>
            <w:r w:rsidRPr="00445854">
              <w:rPr>
                <w:rFonts w:ascii="Gill Sans MT" w:hAnsi="Gill Sans MT" w:cs="Helvetica"/>
                <w:color w:val="1D2228"/>
              </w:rPr>
              <w:br/>
              <w:t xml:space="preserve">Deirdre </w:t>
            </w:r>
            <w:proofErr w:type="spellStart"/>
            <w:r w:rsidRPr="00445854">
              <w:rPr>
                <w:rFonts w:ascii="Gill Sans MT" w:hAnsi="Gill Sans MT" w:cs="Helvetica"/>
                <w:color w:val="1D2228"/>
              </w:rPr>
              <w:t>Cussen</w:t>
            </w:r>
            <w:proofErr w:type="spellEnd"/>
            <w:r w:rsidRPr="00445854">
              <w:rPr>
                <w:rFonts w:ascii="Gill Sans MT" w:hAnsi="Gill Sans MT" w:cs="Helvetica"/>
                <w:color w:val="1D2228"/>
              </w:rPr>
              <w:br/>
              <w:t>Anne Mannion</w:t>
            </w:r>
            <w:r w:rsidRPr="00445854">
              <w:rPr>
                <w:rFonts w:ascii="Gill Sans MT" w:hAnsi="Gill Sans MT" w:cs="Helvetica"/>
                <w:color w:val="1D2228"/>
              </w:rPr>
              <w:br/>
              <w:t xml:space="preserve">Zoe </w:t>
            </w:r>
            <w:proofErr w:type="spellStart"/>
            <w:r w:rsidRPr="00445854">
              <w:rPr>
                <w:rFonts w:ascii="Gill Sans MT" w:hAnsi="Gill Sans MT" w:cs="Helvetica"/>
                <w:color w:val="1D2228"/>
              </w:rPr>
              <w:t>Stedje</w:t>
            </w:r>
            <w:proofErr w:type="spellEnd"/>
            <w:r w:rsidRPr="00445854">
              <w:rPr>
                <w:rFonts w:ascii="Gill Sans MT" w:hAnsi="Gill Sans MT" w:cs="Helvetica"/>
                <w:color w:val="1D2228"/>
              </w:rPr>
              <w:br/>
              <w:t>Sarah Fitzgerald</w:t>
            </w:r>
            <w:r w:rsidRPr="00445854">
              <w:rPr>
                <w:rFonts w:ascii="Gill Sans MT" w:hAnsi="Gill Sans MT" w:cs="Helvetica"/>
                <w:color w:val="1D2228"/>
              </w:rPr>
              <w:br/>
              <w:t>Grainne Higgins</w:t>
            </w:r>
            <w:r w:rsidRPr="00445854">
              <w:rPr>
                <w:rFonts w:ascii="Gill Sans MT" w:hAnsi="Gill Sans MT" w:cs="Helvetica"/>
                <w:color w:val="1D2228"/>
              </w:rPr>
              <w:br/>
              <w:t>Jenny Holmes</w:t>
            </w:r>
            <w:r w:rsidRPr="00445854">
              <w:rPr>
                <w:rFonts w:ascii="Gill Sans MT" w:hAnsi="Gill Sans MT" w:cs="Helvetica"/>
                <w:color w:val="1D2228"/>
              </w:rPr>
              <w:br/>
              <w:t>Geraldine Dennehy</w:t>
            </w:r>
          </w:p>
          <w:p w14:paraId="7F3B841C" w14:textId="77777777" w:rsidR="00B11DFA" w:rsidRPr="00445854" w:rsidRDefault="00B11DFA" w:rsidP="00B11DFA">
            <w:pPr>
              <w:pStyle w:val="NormalWeb"/>
              <w:shd w:val="clear" w:color="auto" w:fill="FFFFFF"/>
              <w:rPr>
                <w:rFonts w:ascii="Gill Sans MT" w:hAnsi="Gill Sans MT" w:cs="Helvetica"/>
                <w:color w:val="1D2228"/>
              </w:rPr>
            </w:pPr>
            <w:r w:rsidRPr="00445854">
              <w:rPr>
                <w:rFonts w:ascii="Gill Sans MT" w:hAnsi="Gill Sans MT" w:cs="Helvetica"/>
                <w:b/>
                <w:bCs/>
                <w:color w:val="1D2228"/>
              </w:rPr>
              <w:t>Timpani:</w:t>
            </w:r>
            <w:r w:rsidRPr="00445854">
              <w:rPr>
                <w:rFonts w:ascii="Gill Sans MT" w:hAnsi="Gill Sans MT" w:cs="Helvetica"/>
                <w:color w:val="1D2228"/>
              </w:rPr>
              <w:br/>
              <w:t xml:space="preserve">Hugh </w:t>
            </w:r>
            <w:proofErr w:type="spellStart"/>
            <w:r w:rsidRPr="00445854">
              <w:rPr>
                <w:rFonts w:ascii="Gill Sans MT" w:hAnsi="Gill Sans MT" w:cs="Helvetica"/>
                <w:color w:val="1D2228"/>
              </w:rPr>
              <w:t>Clery</w:t>
            </w:r>
            <w:proofErr w:type="spellEnd"/>
            <w:r w:rsidRPr="00445854">
              <w:rPr>
                <w:rFonts w:ascii="Gill Sans MT" w:hAnsi="Gill Sans MT" w:cs="Helvetica"/>
                <w:color w:val="1D2228"/>
              </w:rPr>
              <w:t xml:space="preserve"> Ward</w:t>
            </w:r>
          </w:p>
          <w:p w14:paraId="29481A03" w14:textId="77777777" w:rsidR="00790D7E" w:rsidRPr="00445854" w:rsidRDefault="00B11DFA" w:rsidP="00B11DFA">
            <w:pPr>
              <w:pStyle w:val="NormalWeb"/>
              <w:shd w:val="clear" w:color="auto" w:fill="FFFFFF"/>
              <w:rPr>
                <w:rFonts w:ascii="Gill Sans MT" w:hAnsi="Gill Sans MT"/>
                <w:b/>
                <w:bCs/>
              </w:rPr>
            </w:pPr>
            <w:r w:rsidRPr="00445854">
              <w:rPr>
                <w:rFonts w:ascii="Gill Sans MT" w:hAnsi="Gill Sans MT" w:cs="Helvetica"/>
                <w:b/>
                <w:bCs/>
                <w:color w:val="1D2228"/>
              </w:rPr>
              <w:t>Tuba:</w:t>
            </w:r>
            <w:r w:rsidRPr="00445854">
              <w:rPr>
                <w:rFonts w:ascii="Gill Sans MT" w:hAnsi="Gill Sans MT" w:cs="Helvetica"/>
                <w:color w:val="1D2228"/>
              </w:rPr>
              <w:br/>
              <w:t>Declan Hickey</w:t>
            </w:r>
          </w:p>
        </w:tc>
        <w:tc>
          <w:tcPr>
            <w:tcW w:w="4508" w:type="dxa"/>
          </w:tcPr>
          <w:p w14:paraId="4E1AB809"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Bassoons:</w:t>
            </w:r>
            <w:r w:rsidRPr="00445854">
              <w:rPr>
                <w:rFonts w:ascii="Gill Sans MT" w:hAnsi="Gill Sans MT" w:cs="Helvetica"/>
                <w:color w:val="1D2228"/>
              </w:rPr>
              <w:br/>
              <w:t>Kevin O Sullivan</w:t>
            </w:r>
            <w:r w:rsidRPr="00445854">
              <w:rPr>
                <w:rFonts w:ascii="Gill Sans MT" w:hAnsi="Gill Sans MT" w:cs="Helvetica"/>
                <w:color w:val="1D2228"/>
              </w:rPr>
              <w:br/>
              <w:t>P</w:t>
            </w:r>
            <w:r w:rsidR="004233AC" w:rsidRPr="00445854">
              <w:rPr>
                <w:rFonts w:ascii="Gill Sans MT" w:hAnsi="Gill Sans MT" w:cs="Helvetica"/>
                <w:color w:val="1D2228"/>
              </w:rPr>
              <w:t>ia</w:t>
            </w:r>
            <w:r w:rsidRPr="00445854">
              <w:rPr>
                <w:rFonts w:ascii="Gill Sans MT" w:hAnsi="Gill Sans MT" w:cs="Helvetica"/>
                <w:color w:val="1D2228"/>
              </w:rPr>
              <w:t xml:space="preserve"> Roycroft</w:t>
            </w:r>
          </w:p>
          <w:p w14:paraId="72130E07"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Oboes:</w:t>
            </w:r>
            <w:r w:rsidRPr="00445854">
              <w:rPr>
                <w:rFonts w:ascii="Gill Sans MT" w:hAnsi="Gill Sans MT" w:cs="Helvetica"/>
                <w:color w:val="1D2228"/>
              </w:rPr>
              <w:br/>
              <w:t>Pat Murray</w:t>
            </w:r>
            <w:r w:rsidRPr="00445854">
              <w:rPr>
                <w:rFonts w:ascii="Gill Sans MT" w:hAnsi="Gill Sans MT" w:cs="Helvetica"/>
                <w:color w:val="1D2228"/>
              </w:rPr>
              <w:br/>
              <w:t>Linda Patton</w:t>
            </w:r>
          </w:p>
          <w:p w14:paraId="600E1DCC"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Cor Anglais:</w:t>
            </w:r>
            <w:r w:rsidRPr="00445854">
              <w:rPr>
                <w:rFonts w:ascii="Gill Sans MT" w:hAnsi="Gill Sans MT" w:cs="Helvetica"/>
                <w:color w:val="1D2228"/>
              </w:rPr>
              <w:br/>
              <w:t>Coral O Sullivan </w:t>
            </w:r>
          </w:p>
          <w:p w14:paraId="189A13AC"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Flutes:</w:t>
            </w:r>
            <w:r w:rsidRPr="00445854">
              <w:rPr>
                <w:rFonts w:ascii="Gill Sans MT" w:hAnsi="Gill Sans MT" w:cs="Helvetica"/>
                <w:color w:val="1D2228"/>
              </w:rPr>
              <w:br/>
              <w:t>Oisin McGill</w:t>
            </w:r>
            <w:r w:rsidRPr="00445854">
              <w:rPr>
                <w:rFonts w:ascii="Gill Sans MT" w:hAnsi="Gill Sans MT" w:cs="Helvetica"/>
                <w:color w:val="1D2228"/>
              </w:rPr>
              <w:br/>
              <w:t>Maria O Brien</w:t>
            </w:r>
          </w:p>
          <w:p w14:paraId="69F16AEC"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Horns:</w:t>
            </w:r>
            <w:r w:rsidRPr="00445854">
              <w:rPr>
                <w:rFonts w:ascii="Gill Sans MT" w:hAnsi="Gill Sans MT" w:cs="Helvetica"/>
                <w:color w:val="1D2228"/>
              </w:rPr>
              <w:br/>
              <w:t>Cathy Redsell </w:t>
            </w:r>
            <w:r w:rsidRPr="00445854">
              <w:rPr>
                <w:rFonts w:ascii="Gill Sans MT" w:hAnsi="Gill Sans MT" w:cs="Helvetica"/>
                <w:color w:val="1D2228"/>
              </w:rPr>
              <w:br/>
              <w:t>Steve Crowley </w:t>
            </w:r>
            <w:r w:rsidRPr="00445854">
              <w:rPr>
                <w:rFonts w:ascii="Gill Sans MT" w:hAnsi="Gill Sans MT" w:cs="Helvetica"/>
                <w:color w:val="1D2228"/>
              </w:rPr>
              <w:br/>
              <w:t>Jonathan Luxton</w:t>
            </w:r>
            <w:r w:rsidRPr="00445854">
              <w:rPr>
                <w:rFonts w:ascii="Gill Sans MT" w:hAnsi="Gill Sans MT" w:cs="Helvetica"/>
                <w:color w:val="1D2228"/>
              </w:rPr>
              <w:br/>
              <w:t>Pat Jones</w:t>
            </w:r>
          </w:p>
          <w:p w14:paraId="6D9FDDD6"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Trumpets:</w:t>
            </w:r>
            <w:r w:rsidRPr="00445854">
              <w:rPr>
                <w:rFonts w:ascii="Gill Sans MT" w:hAnsi="Gill Sans MT" w:cs="Helvetica"/>
                <w:color w:val="1D2228"/>
              </w:rPr>
              <w:br/>
              <w:t>Sharon Brooks</w:t>
            </w:r>
            <w:r w:rsidRPr="00445854">
              <w:rPr>
                <w:rFonts w:ascii="Gill Sans MT" w:hAnsi="Gill Sans MT" w:cs="Helvetica"/>
                <w:color w:val="1D2228"/>
              </w:rPr>
              <w:br/>
              <w:t>Heather Nash</w:t>
            </w:r>
          </w:p>
          <w:p w14:paraId="290E4F7B"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Trombones:</w:t>
            </w:r>
            <w:r w:rsidRPr="00445854">
              <w:rPr>
                <w:rFonts w:ascii="Gill Sans MT" w:hAnsi="Gill Sans MT" w:cs="Helvetica"/>
                <w:color w:val="1D2228"/>
              </w:rPr>
              <w:br/>
              <w:t>Martin Mannion</w:t>
            </w:r>
            <w:r w:rsidRPr="00445854">
              <w:rPr>
                <w:rFonts w:ascii="Gill Sans MT" w:hAnsi="Gill Sans MT" w:cs="Helvetica"/>
                <w:color w:val="1D2228"/>
              </w:rPr>
              <w:br/>
              <w:t>Gareth Cox </w:t>
            </w:r>
            <w:r w:rsidRPr="00445854">
              <w:rPr>
                <w:rFonts w:ascii="Gill Sans MT" w:hAnsi="Gill Sans MT" w:cs="Helvetica"/>
                <w:color w:val="1D2228"/>
              </w:rPr>
              <w:br/>
              <w:t>Dermot O Gormon</w:t>
            </w:r>
          </w:p>
          <w:p w14:paraId="250BFB86" w14:textId="77777777" w:rsidR="00790D7E" w:rsidRPr="00445854" w:rsidRDefault="00790D7E" w:rsidP="00790D7E">
            <w:pPr>
              <w:pStyle w:val="NormalWeb"/>
              <w:shd w:val="clear" w:color="auto" w:fill="FFFFFF"/>
              <w:rPr>
                <w:rFonts w:ascii="Gill Sans MT" w:hAnsi="Gill Sans MT" w:cs="Helvetica"/>
                <w:color w:val="1D2228"/>
              </w:rPr>
            </w:pPr>
            <w:r w:rsidRPr="00445854">
              <w:rPr>
                <w:rFonts w:ascii="Gill Sans MT" w:hAnsi="Gill Sans MT" w:cs="Helvetica"/>
                <w:b/>
                <w:bCs/>
                <w:color w:val="1D2228"/>
              </w:rPr>
              <w:t>Percussion:</w:t>
            </w:r>
            <w:r w:rsidRPr="00445854">
              <w:rPr>
                <w:rFonts w:ascii="Gill Sans MT" w:hAnsi="Gill Sans MT" w:cs="Helvetica"/>
                <w:color w:val="1D2228"/>
              </w:rPr>
              <w:br/>
              <w:t>Andrew Jordan</w:t>
            </w:r>
          </w:p>
          <w:p w14:paraId="57BD155A" w14:textId="77777777" w:rsidR="00790D7E" w:rsidRDefault="00790D7E" w:rsidP="00445854">
            <w:pPr>
              <w:pStyle w:val="NormalWeb"/>
              <w:shd w:val="clear" w:color="auto" w:fill="FFFFFF"/>
              <w:rPr>
                <w:rFonts w:ascii="Gill Sans MT" w:hAnsi="Gill Sans MT" w:cs="Helvetica"/>
                <w:color w:val="1D2228"/>
              </w:rPr>
            </w:pPr>
            <w:r w:rsidRPr="00445854">
              <w:rPr>
                <w:rFonts w:ascii="Gill Sans MT" w:hAnsi="Gill Sans MT" w:cs="Helvetica"/>
                <w:b/>
                <w:bCs/>
                <w:color w:val="1D2228"/>
              </w:rPr>
              <w:t>Clarinets:</w:t>
            </w:r>
            <w:r w:rsidRPr="00445854">
              <w:rPr>
                <w:rFonts w:ascii="Gill Sans MT" w:hAnsi="Gill Sans MT" w:cs="Helvetica"/>
                <w:color w:val="1D2228"/>
              </w:rPr>
              <w:br/>
              <w:t>David Cantillon</w:t>
            </w:r>
            <w:r w:rsidRPr="00445854">
              <w:rPr>
                <w:rFonts w:ascii="Gill Sans MT" w:hAnsi="Gill Sans MT" w:cs="Helvetica"/>
                <w:color w:val="1D2228"/>
              </w:rPr>
              <w:br/>
              <w:t>Barbara Dowling</w:t>
            </w:r>
          </w:p>
          <w:p w14:paraId="0BE8F717" w14:textId="77777777" w:rsidR="00B11DFA" w:rsidRPr="00445854" w:rsidRDefault="00B11DFA" w:rsidP="00445854">
            <w:pPr>
              <w:pStyle w:val="NormalWeb"/>
              <w:shd w:val="clear" w:color="auto" w:fill="FFFFFF"/>
              <w:rPr>
                <w:rFonts w:ascii="Gill Sans MT" w:hAnsi="Gill Sans MT"/>
                <w:b/>
                <w:bCs/>
              </w:rPr>
            </w:pPr>
            <w:r w:rsidRPr="00445854">
              <w:rPr>
                <w:rFonts w:ascii="Gill Sans MT" w:hAnsi="Gill Sans MT" w:cs="Helvetica"/>
                <w:b/>
                <w:bCs/>
                <w:color w:val="1D2228"/>
              </w:rPr>
              <w:t>Double Bass:</w:t>
            </w:r>
            <w:r w:rsidRPr="00445854">
              <w:rPr>
                <w:rFonts w:ascii="Gill Sans MT" w:hAnsi="Gill Sans MT" w:cs="Helvetica"/>
                <w:color w:val="1D2228"/>
              </w:rPr>
              <w:br/>
              <w:t>Rory Murphy</w:t>
            </w:r>
            <w:r w:rsidRPr="00445854">
              <w:rPr>
                <w:rFonts w:ascii="Gill Sans MT" w:hAnsi="Gill Sans MT" w:cs="Helvetica"/>
                <w:color w:val="1D2228"/>
              </w:rPr>
              <w:br/>
              <w:t>Michael Murphy</w:t>
            </w:r>
            <w:r w:rsidRPr="00445854">
              <w:rPr>
                <w:rFonts w:ascii="Gill Sans MT" w:hAnsi="Gill Sans MT" w:cs="Helvetica"/>
                <w:color w:val="1D2228"/>
              </w:rPr>
              <w:br/>
              <w:t>Teresa Turner</w:t>
            </w:r>
            <w:r w:rsidRPr="00445854">
              <w:rPr>
                <w:rFonts w:ascii="Gill Sans MT" w:hAnsi="Gill Sans MT" w:cs="Helvetica"/>
                <w:color w:val="1D2228"/>
              </w:rPr>
              <w:br/>
              <w:t>Tammy Plowman</w:t>
            </w:r>
            <w:r w:rsidRPr="00445854">
              <w:rPr>
                <w:rFonts w:ascii="Gill Sans MT" w:hAnsi="Gill Sans MT" w:cs="Helvetica"/>
                <w:color w:val="1D2228"/>
              </w:rPr>
              <w:br/>
              <w:t>Jacob Butler </w:t>
            </w:r>
            <w:r w:rsidRPr="00445854">
              <w:rPr>
                <w:rFonts w:ascii="Gill Sans MT" w:hAnsi="Gill Sans MT" w:cs="Helvetica"/>
                <w:color w:val="1D2228"/>
              </w:rPr>
              <w:br/>
              <w:t>Susie King Butler</w:t>
            </w:r>
          </w:p>
        </w:tc>
      </w:tr>
    </w:tbl>
    <w:p w14:paraId="750F9118" w14:textId="77777777" w:rsidR="00FB3CF6" w:rsidRPr="00A03B1F" w:rsidRDefault="00FB3CF6" w:rsidP="00445854">
      <w:pPr>
        <w:rPr>
          <w:rFonts w:ascii="Gill Sans MT" w:hAnsi="Gill Sans MT"/>
          <w:b/>
          <w:bCs/>
          <w:sz w:val="24"/>
          <w:szCs w:val="24"/>
        </w:rPr>
      </w:pPr>
    </w:p>
    <w:sectPr w:rsidR="00FB3CF6" w:rsidRPr="00A03B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665E6" w14:textId="77777777" w:rsidR="00CC301C" w:rsidRDefault="00CC301C" w:rsidP="006A4397">
      <w:pPr>
        <w:spacing w:after="0" w:line="240" w:lineRule="auto"/>
      </w:pPr>
      <w:r>
        <w:separator/>
      </w:r>
    </w:p>
  </w:endnote>
  <w:endnote w:type="continuationSeparator" w:id="0">
    <w:p w14:paraId="5BF45334" w14:textId="77777777" w:rsidR="00CC301C" w:rsidRDefault="00CC301C" w:rsidP="006A4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charset w:val="00"/>
    <w:family w:val="swiss"/>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B156F" w14:textId="77777777" w:rsidR="00CC301C" w:rsidRDefault="00CC301C" w:rsidP="006A4397">
      <w:pPr>
        <w:spacing w:after="0" w:line="240" w:lineRule="auto"/>
      </w:pPr>
      <w:r>
        <w:separator/>
      </w:r>
    </w:p>
  </w:footnote>
  <w:footnote w:type="continuationSeparator" w:id="0">
    <w:p w14:paraId="40DDCD6A" w14:textId="77777777" w:rsidR="00CC301C" w:rsidRDefault="00CC301C" w:rsidP="006A43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397"/>
    <w:rsid w:val="00047B61"/>
    <w:rsid w:val="00062E8C"/>
    <w:rsid w:val="00106233"/>
    <w:rsid w:val="001F35D0"/>
    <w:rsid w:val="00226E29"/>
    <w:rsid w:val="002338F9"/>
    <w:rsid w:val="002430B1"/>
    <w:rsid w:val="002552C4"/>
    <w:rsid w:val="00260684"/>
    <w:rsid w:val="002628A0"/>
    <w:rsid w:val="00275E43"/>
    <w:rsid w:val="002F3000"/>
    <w:rsid w:val="0034343D"/>
    <w:rsid w:val="003C7CBF"/>
    <w:rsid w:val="00404608"/>
    <w:rsid w:val="004202FD"/>
    <w:rsid w:val="004233AC"/>
    <w:rsid w:val="00445854"/>
    <w:rsid w:val="004542BC"/>
    <w:rsid w:val="005F23DE"/>
    <w:rsid w:val="005F3EF2"/>
    <w:rsid w:val="00620B66"/>
    <w:rsid w:val="0063231B"/>
    <w:rsid w:val="006A4397"/>
    <w:rsid w:val="006C23E7"/>
    <w:rsid w:val="006D0483"/>
    <w:rsid w:val="006D09DB"/>
    <w:rsid w:val="00741CE8"/>
    <w:rsid w:val="00744086"/>
    <w:rsid w:val="00790D7E"/>
    <w:rsid w:val="007C283F"/>
    <w:rsid w:val="007D27BE"/>
    <w:rsid w:val="008268EB"/>
    <w:rsid w:val="00843CA7"/>
    <w:rsid w:val="00874BC0"/>
    <w:rsid w:val="00985532"/>
    <w:rsid w:val="009A230D"/>
    <w:rsid w:val="00A03B1F"/>
    <w:rsid w:val="00A15A79"/>
    <w:rsid w:val="00A33702"/>
    <w:rsid w:val="00A42088"/>
    <w:rsid w:val="00A57435"/>
    <w:rsid w:val="00A766F1"/>
    <w:rsid w:val="00A97E3E"/>
    <w:rsid w:val="00AA75C1"/>
    <w:rsid w:val="00AD70DA"/>
    <w:rsid w:val="00B11DFA"/>
    <w:rsid w:val="00B13746"/>
    <w:rsid w:val="00B817D2"/>
    <w:rsid w:val="00B92EBA"/>
    <w:rsid w:val="00BA4621"/>
    <w:rsid w:val="00C44D3F"/>
    <w:rsid w:val="00C7478A"/>
    <w:rsid w:val="00CA4699"/>
    <w:rsid w:val="00CC301C"/>
    <w:rsid w:val="00CF6876"/>
    <w:rsid w:val="00DE668E"/>
    <w:rsid w:val="00DF1860"/>
    <w:rsid w:val="00E25CD7"/>
    <w:rsid w:val="00F50F17"/>
    <w:rsid w:val="00FB0E45"/>
    <w:rsid w:val="00FB3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B94F2"/>
  <w15:chartTrackingRefBased/>
  <w15:docId w15:val="{A9392FB2-0997-4EB1-8CD4-F4CA7FB98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4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397"/>
  </w:style>
  <w:style w:type="paragraph" w:styleId="Footer">
    <w:name w:val="footer"/>
    <w:basedOn w:val="Normal"/>
    <w:link w:val="FooterChar"/>
    <w:uiPriority w:val="99"/>
    <w:unhideWhenUsed/>
    <w:rsid w:val="006A4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397"/>
  </w:style>
  <w:style w:type="paragraph" w:styleId="NormalWeb">
    <w:name w:val="Normal (Web)"/>
    <w:basedOn w:val="Normal"/>
    <w:uiPriority w:val="99"/>
    <w:unhideWhenUsed/>
    <w:rsid w:val="00FB3CF6"/>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table" w:styleId="TableGrid">
    <w:name w:val="Table Grid"/>
    <w:basedOn w:val="TableNormal"/>
    <w:uiPriority w:val="39"/>
    <w:rsid w:val="00790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662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cathe</cp:lastModifiedBy>
  <cp:revision>4</cp:revision>
  <cp:lastPrinted>2019-09-25T13:06:00Z</cp:lastPrinted>
  <dcterms:created xsi:type="dcterms:W3CDTF">2019-09-25T11:31:00Z</dcterms:created>
  <dcterms:modified xsi:type="dcterms:W3CDTF">2019-09-25T13:43:00Z</dcterms:modified>
</cp:coreProperties>
</file>